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BA" w:rsidRDefault="004A52BA" w:rsidP="004A52BA">
      <w:pPr>
        <w:jc w:val="center"/>
        <w:rPr>
          <w:b/>
        </w:rPr>
      </w:pPr>
      <w:r>
        <w:rPr>
          <w:b/>
        </w:rPr>
        <w:t>План</w:t>
      </w:r>
    </w:p>
    <w:p w:rsidR="004A52BA" w:rsidRDefault="004A52BA" w:rsidP="004A52BA">
      <w:pPr>
        <w:jc w:val="center"/>
        <w:rPr>
          <w:b/>
        </w:rPr>
      </w:pPr>
      <w:r>
        <w:rPr>
          <w:b/>
        </w:rPr>
        <w:t xml:space="preserve">впровадження нових методик діагностики та лікування , передових медичних технологій </w:t>
      </w:r>
    </w:p>
    <w:p w:rsidR="004A52BA" w:rsidRPr="00F6762B" w:rsidRDefault="004A52BA" w:rsidP="004A52BA">
      <w:pPr>
        <w:jc w:val="center"/>
        <w:rPr>
          <w:b/>
        </w:rPr>
      </w:pPr>
      <w:r>
        <w:rPr>
          <w:b/>
        </w:rPr>
        <w:t>в практику роботи  відділень і служб Волинської обласної клінічної лікарні на 201</w:t>
      </w:r>
      <w:r w:rsidRPr="00D5735B">
        <w:rPr>
          <w:b/>
          <w:lang w:val="ru-RU"/>
        </w:rPr>
        <w:t>7</w:t>
      </w:r>
      <w:r>
        <w:rPr>
          <w:b/>
        </w:rPr>
        <w:t xml:space="preserve"> рік</w:t>
      </w:r>
    </w:p>
    <w:p w:rsidR="004A52BA" w:rsidRDefault="004A52BA" w:rsidP="004A52BA">
      <w:pPr>
        <w:jc w:val="center"/>
        <w:rPr>
          <w:b/>
        </w:rPr>
      </w:pPr>
      <w:bookmarkStart w:id="0" w:name="_GoBack"/>
      <w:bookmarkEnd w:id="0"/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5"/>
        <w:gridCol w:w="42"/>
        <w:gridCol w:w="4608"/>
        <w:gridCol w:w="2701"/>
        <w:gridCol w:w="2924"/>
        <w:gridCol w:w="1612"/>
        <w:gridCol w:w="2127"/>
        <w:gridCol w:w="1275"/>
      </w:tblGrid>
      <w:tr w:rsidR="004A52BA" w:rsidTr="002854E2">
        <w:trPr>
          <w:tblHeader/>
        </w:trPr>
        <w:tc>
          <w:tcPr>
            <w:tcW w:w="487" w:type="dxa"/>
            <w:gridSpan w:val="2"/>
            <w:vAlign w:val="center"/>
          </w:tcPr>
          <w:p w:rsidR="004A52BA" w:rsidRDefault="004A52BA" w:rsidP="0091086A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4A52BA" w:rsidRDefault="004A52BA" w:rsidP="0091086A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608" w:type="dxa"/>
            <w:vAlign w:val="center"/>
          </w:tcPr>
          <w:p w:rsidR="004A52BA" w:rsidRDefault="004A52BA" w:rsidP="0091086A">
            <w:pPr>
              <w:jc w:val="center"/>
              <w:rPr>
                <w:b/>
              </w:rPr>
            </w:pPr>
            <w:r>
              <w:rPr>
                <w:b/>
              </w:rPr>
              <w:t>Назва впровадження</w:t>
            </w:r>
          </w:p>
        </w:tc>
        <w:tc>
          <w:tcPr>
            <w:tcW w:w="2701" w:type="dxa"/>
            <w:vAlign w:val="center"/>
          </w:tcPr>
          <w:p w:rsidR="004A52BA" w:rsidRDefault="004A52BA" w:rsidP="0091086A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Заклад, який  </w:t>
            </w:r>
          </w:p>
          <w:p w:rsidR="004A52BA" w:rsidRDefault="004A52BA" w:rsidP="0091086A">
            <w:pPr>
              <w:jc w:val="center"/>
              <w:rPr>
                <w:b/>
              </w:rPr>
            </w:pPr>
            <w:r>
              <w:rPr>
                <w:b/>
              </w:rPr>
              <w:t>розробив технологію</w:t>
            </w:r>
          </w:p>
        </w:tc>
        <w:tc>
          <w:tcPr>
            <w:tcW w:w="2924" w:type="dxa"/>
            <w:vAlign w:val="center"/>
          </w:tcPr>
          <w:p w:rsidR="004A52BA" w:rsidRDefault="004A52BA" w:rsidP="0091086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Інформаційно-інструктивний </w:t>
            </w:r>
          </w:p>
          <w:p w:rsidR="004A52BA" w:rsidRDefault="004A52BA" w:rsidP="0091086A">
            <w:pPr>
              <w:jc w:val="center"/>
              <w:rPr>
                <w:b/>
              </w:rPr>
            </w:pPr>
            <w:r>
              <w:rPr>
                <w:b/>
              </w:rPr>
              <w:t>матеріал</w:t>
            </w:r>
          </w:p>
        </w:tc>
        <w:tc>
          <w:tcPr>
            <w:tcW w:w="1612" w:type="dxa"/>
            <w:vAlign w:val="center"/>
          </w:tcPr>
          <w:p w:rsidR="004A52BA" w:rsidRDefault="004A52BA" w:rsidP="0091086A">
            <w:pPr>
              <w:jc w:val="center"/>
              <w:rPr>
                <w:b/>
              </w:rPr>
            </w:pPr>
            <w:r>
              <w:rPr>
                <w:b/>
              </w:rPr>
              <w:t xml:space="preserve">Відповідальний </w:t>
            </w:r>
          </w:p>
          <w:p w:rsidR="004A52BA" w:rsidRDefault="004A52BA" w:rsidP="0091086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за </w:t>
            </w:r>
          </w:p>
          <w:p w:rsidR="004A52BA" w:rsidRDefault="004A52BA" w:rsidP="0091086A">
            <w:pPr>
              <w:jc w:val="center"/>
              <w:rPr>
                <w:b/>
              </w:rPr>
            </w:pPr>
            <w:r>
              <w:rPr>
                <w:b/>
              </w:rPr>
              <w:t>впровадження</w:t>
            </w:r>
          </w:p>
        </w:tc>
        <w:tc>
          <w:tcPr>
            <w:tcW w:w="2127" w:type="dxa"/>
            <w:vAlign w:val="center"/>
          </w:tcPr>
          <w:p w:rsidR="004A52BA" w:rsidRDefault="004A52BA" w:rsidP="0091086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Термін </w:t>
            </w:r>
          </w:p>
          <w:p w:rsidR="004A52BA" w:rsidRDefault="004A52BA" w:rsidP="0091086A">
            <w:pPr>
              <w:jc w:val="center"/>
              <w:rPr>
                <w:b/>
              </w:rPr>
            </w:pPr>
            <w:r>
              <w:rPr>
                <w:b/>
              </w:rPr>
              <w:t>впровадження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  <w:rPr>
                <w:b/>
              </w:rPr>
            </w:pPr>
            <w:r>
              <w:rPr>
                <w:b/>
              </w:rPr>
              <w:t>Примітки</w:t>
            </w:r>
          </w:p>
        </w:tc>
      </w:tr>
      <w:tr w:rsidR="004A52BA" w:rsidTr="002854E2">
        <w:trPr>
          <w:cantSplit/>
        </w:trPr>
        <w:tc>
          <w:tcPr>
            <w:tcW w:w="15734" w:type="dxa"/>
            <w:gridSpan w:val="8"/>
          </w:tcPr>
          <w:p w:rsidR="004A52BA" w:rsidRDefault="004A52BA" w:rsidP="0091086A">
            <w:pPr>
              <w:ind w:left="360"/>
              <w:jc w:val="center"/>
            </w:pPr>
            <w:r>
              <w:rPr>
                <w:b/>
              </w:rPr>
              <w:t>Кардіохірургічне відділення</w:t>
            </w:r>
          </w:p>
        </w:tc>
      </w:tr>
      <w:tr w:rsidR="004A52BA" w:rsidTr="002854E2">
        <w:tc>
          <w:tcPr>
            <w:tcW w:w="445" w:type="dxa"/>
          </w:tcPr>
          <w:p w:rsidR="004A52BA" w:rsidRPr="00D660D1" w:rsidRDefault="004A52BA" w:rsidP="0091086A">
            <w:pPr>
              <w:numPr>
                <w:ilvl w:val="0"/>
                <w:numId w:val="4"/>
              </w:numPr>
            </w:pPr>
          </w:p>
        </w:tc>
        <w:tc>
          <w:tcPr>
            <w:tcW w:w="4650" w:type="dxa"/>
            <w:gridSpan w:val="2"/>
            <w:vAlign w:val="center"/>
          </w:tcPr>
          <w:p w:rsidR="004A52BA" w:rsidRDefault="004A52BA" w:rsidP="0091086A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t>Продовження впровадження</w:t>
            </w:r>
            <w:r>
              <w:rPr>
                <w:color w:val="000000"/>
                <w:szCs w:val="28"/>
              </w:rPr>
              <w:t xml:space="preserve"> методики </w:t>
            </w:r>
          </w:p>
          <w:p w:rsidR="004A52BA" w:rsidRDefault="004A52BA" w:rsidP="0091086A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хірургічної корекції патології аорти</w:t>
            </w:r>
          </w:p>
        </w:tc>
        <w:tc>
          <w:tcPr>
            <w:tcW w:w="2701" w:type="dxa"/>
          </w:tcPr>
          <w:p w:rsidR="004A52BA" w:rsidRDefault="004A52BA" w:rsidP="0091086A">
            <w:r>
              <w:t>ЛДМУ, кафедра</w:t>
            </w:r>
            <w:r w:rsidRPr="00154EDA">
              <w:rPr>
                <w:lang w:val="ru-RU"/>
              </w:rPr>
              <w:t xml:space="preserve"> </w:t>
            </w:r>
            <w:r>
              <w:t>кардіохірургії,</w:t>
            </w:r>
            <w:r w:rsidRPr="00154EDA">
              <w:rPr>
                <w:lang w:val="ru-RU"/>
              </w:rPr>
              <w:t xml:space="preserve"> </w:t>
            </w:r>
            <w:r>
              <w:t>м. Львів 201</w:t>
            </w:r>
            <w:r w:rsidRPr="00175891">
              <w:rPr>
                <w:lang w:val="ru-RU"/>
              </w:rPr>
              <w:t>5</w:t>
            </w:r>
            <w:r>
              <w:t xml:space="preserve"> р.</w:t>
            </w:r>
          </w:p>
        </w:tc>
        <w:tc>
          <w:tcPr>
            <w:tcW w:w="2924" w:type="dxa"/>
          </w:tcPr>
          <w:p w:rsidR="004A52BA" w:rsidRDefault="004A52BA" w:rsidP="0091086A">
            <w:r>
              <w:t>Матеріали НПК кардіохірургів</w:t>
            </w:r>
            <w:r w:rsidRPr="00154EDA">
              <w:rPr>
                <w:lang w:val="ru-RU"/>
              </w:rPr>
              <w:t xml:space="preserve"> </w:t>
            </w:r>
            <w:r>
              <w:t>України, 2015 р.</w:t>
            </w:r>
          </w:p>
        </w:tc>
        <w:tc>
          <w:tcPr>
            <w:tcW w:w="1612" w:type="dxa"/>
          </w:tcPr>
          <w:p w:rsidR="004A52BA" w:rsidRPr="003D006B" w:rsidRDefault="004A52BA" w:rsidP="0091086A">
            <w:pPr>
              <w:jc w:val="center"/>
            </w:pPr>
            <w:r w:rsidRPr="003D006B">
              <w:t>Пецентій В.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445" w:type="dxa"/>
          </w:tcPr>
          <w:p w:rsidR="004A52BA" w:rsidRDefault="004A52BA" w:rsidP="0091086A">
            <w:pPr>
              <w:numPr>
                <w:ilvl w:val="0"/>
                <w:numId w:val="4"/>
              </w:numPr>
            </w:pPr>
          </w:p>
        </w:tc>
        <w:tc>
          <w:tcPr>
            <w:tcW w:w="4650" w:type="dxa"/>
            <w:gridSpan w:val="2"/>
            <w:vAlign w:val="center"/>
          </w:tcPr>
          <w:p w:rsidR="004A52BA" w:rsidRDefault="004A52BA" w:rsidP="0091086A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t>Продовження впровадження</w:t>
            </w:r>
            <w:r>
              <w:rPr>
                <w:color w:val="000000"/>
                <w:szCs w:val="28"/>
              </w:rPr>
              <w:t xml:space="preserve"> методики </w:t>
            </w:r>
          </w:p>
          <w:p w:rsidR="004A52BA" w:rsidRPr="00C74C12" w:rsidRDefault="004A52BA" w:rsidP="0091086A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аортокоронарного шунтування без використання штучного кровообігу.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ЛДМУ, кафедра</w:t>
            </w:r>
            <w:r w:rsidRPr="00154EDA">
              <w:rPr>
                <w:lang w:val="ru-RU"/>
              </w:rPr>
              <w:t xml:space="preserve"> </w:t>
            </w:r>
            <w:r>
              <w:t>кардіохірургії,</w:t>
            </w:r>
            <w:r w:rsidRPr="00154EDA">
              <w:rPr>
                <w:lang w:val="ru-RU"/>
              </w:rPr>
              <w:t xml:space="preserve"> </w:t>
            </w:r>
            <w:r>
              <w:t>м. Львів 201</w:t>
            </w:r>
            <w:r w:rsidRPr="00154EDA">
              <w:rPr>
                <w:lang w:val="ru-RU"/>
              </w:rPr>
              <w:t>3</w:t>
            </w:r>
            <w:r>
              <w:t xml:space="preserve"> р.</w:t>
            </w:r>
          </w:p>
        </w:tc>
        <w:tc>
          <w:tcPr>
            <w:tcW w:w="2924" w:type="dxa"/>
          </w:tcPr>
          <w:p w:rsidR="004A52BA" w:rsidRDefault="004A52BA" w:rsidP="0091086A">
            <w:pPr>
              <w:jc w:val="center"/>
            </w:pPr>
            <w:r>
              <w:t>Матеріали НПК кардіохірургів</w:t>
            </w:r>
            <w:r w:rsidRPr="00154EDA">
              <w:rPr>
                <w:lang w:val="ru-RU"/>
              </w:rPr>
              <w:t xml:space="preserve"> </w:t>
            </w:r>
            <w:r>
              <w:t>України, 2014 р.</w:t>
            </w:r>
          </w:p>
        </w:tc>
        <w:tc>
          <w:tcPr>
            <w:tcW w:w="1612" w:type="dxa"/>
          </w:tcPr>
          <w:p w:rsidR="004A52BA" w:rsidRPr="003D006B" w:rsidRDefault="004A52BA" w:rsidP="0091086A">
            <w:pPr>
              <w:jc w:val="center"/>
            </w:pPr>
            <w:r w:rsidRPr="003D006B">
              <w:t>Пецентій В.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445" w:type="dxa"/>
          </w:tcPr>
          <w:p w:rsidR="004A52BA" w:rsidRDefault="004A52BA" w:rsidP="0091086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650" w:type="dxa"/>
            <w:gridSpan w:val="2"/>
            <w:vAlign w:val="center"/>
          </w:tcPr>
          <w:p w:rsidR="004A52BA" w:rsidRDefault="004A52BA" w:rsidP="009108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t>Продовження впровадження</w:t>
            </w:r>
            <w:r>
              <w:rPr>
                <w:color w:val="000000"/>
                <w:szCs w:val="28"/>
              </w:rPr>
              <w:t xml:space="preserve"> методики </w:t>
            </w:r>
          </w:p>
          <w:p w:rsidR="004A52BA" w:rsidRDefault="004A52BA" w:rsidP="009108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ретроградної кардіоплегії при операціях коронарного шунтування у хворих з </w:t>
            </w:r>
          </w:p>
          <w:p w:rsidR="004A52BA" w:rsidRDefault="004A52BA" w:rsidP="009108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стовбуровим ураженням лівої вінцевої </w:t>
            </w:r>
          </w:p>
          <w:p w:rsidR="004A52BA" w:rsidRPr="00C74C12" w:rsidRDefault="004A52BA" w:rsidP="009108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артерії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ЛДМУ, кафедра</w:t>
            </w:r>
            <w:r w:rsidRPr="00154EDA">
              <w:rPr>
                <w:lang w:val="ru-RU"/>
              </w:rPr>
              <w:t xml:space="preserve"> </w:t>
            </w:r>
            <w:r>
              <w:t>кардіохірургії,</w:t>
            </w:r>
            <w:r w:rsidRPr="00154EDA">
              <w:rPr>
                <w:lang w:val="ru-RU"/>
              </w:rPr>
              <w:t xml:space="preserve"> </w:t>
            </w:r>
            <w:r>
              <w:t>м. Львів 201</w:t>
            </w:r>
            <w:r w:rsidRPr="00154EDA">
              <w:rPr>
                <w:lang w:val="ru-RU"/>
              </w:rPr>
              <w:t>4</w:t>
            </w:r>
            <w:r>
              <w:t xml:space="preserve"> р.</w:t>
            </w:r>
          </w:p>
        </w:tc>
        <w:tc>
          <w:tcPr>
            <w:tcW w:w="2924" w:type="dxa"/>
          </w:tcPr>
          <w:p w:rsidR="004A52BA" w:rsidRDefault="004A52BA" w:rsidP="0091086A">
            <w:pPr>
              <w:jc w:val="center"/>
            </w:pPr>
            <w:r>
              <w:t>Матеріали НПК кардіохірургів</w:t>
            </w:r>
            <w:r w:rsidRPr="00154EDA">
              <w:rPr>
                <w:lang w:val="ru-RU"/>
              </w:rPr>
              <w:t xml:space="preserve"> </w:t>
            </w:r>
            <w:r>
              <w:t>України, 2013 р.</w:t>
            </w:r>
          </w:p>
        </w:tc>
        <w:tc>
          <w:tcPr>
            <w:tcW w:w="1612" w:type="dxa"/>
          </w:tcPr>
          <w:p w:rsidR="004A52BA" w:rsidRPr="003D006B" w:rsidRDefault="004A52BA" w:rsidP="0091086A">
            <w:pPr>
              <w:jc w:val="center"/>
            </w:pPr>
            <w:r w:rsidRPr="003D006B">
              <w:t>Пецентій В.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15734" w:type="dxa"/>
            <w:gridSpan w:val="8"/>
          </w:tcPr>
          <w:p w:rsidR="004A52BA" w:rsidRDefault="004A52BA" w:rsidP="0091086A">
            <w:pPr>
              <w:ind w:left="360"/>
              <w:jc w:val="center"/>
            </w:pPr>
            <w:r>
              <w:rPr>
                <w:b/>
              </w:rPr>
              <w:t>Проктологічне відділення</w:t>
            </w:r>
          </w:p>
        </w:tc>
      </w:tr>
      <w:tr w:rsidR="004A52BA" w:rsidTr="002854E2">
        <w:tc>
          <w:tcPr>
            <w:tcW w:w="445" w:type="dxa"/>
          </w:tcPr>
          <w:p w:rsidR="004A52BA" w:rsidRPr="00D660D1" w:rsidRDefault="004A52BA" w:rsidP="0091086A">
            <w:r>
              <w:t>4</w:t>
            </w:r>
          </w:p>
        </w:tc>
        <w:tc>
          <w:tcPr>
            <w:tcW w:w="4650" w:type="dxa"/>
            <w:gridSpan w:val="2"/>
          </w:tcPr>
          <w:p w:rsidR="004A52BA" w:rsidRDefault="004A52BA" w:rsidP="0091086A">
            <w:r>
              <w:t>Вдосконалити методику лапароскопічних операцій на ободовій кишці при запальних ураженнях та новоутворах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Київський проктологічний центр</w:t>
            </w:r>
          </w:p>
        </w:tc>
        <w:tc>
          <w:tcPr>
            <w:tcW w:w="2924" w:type="dxa"/>
          </w:tcPr>
          <w:p w:rsidR="004A52BA" w:rsidRPr="006D00C2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Матеріали НПК проктологів</w:t>
            </w:r>
            <w:r w:rsidRPr="00154EDA">
              <w:t xml:space="preserve"> </w:t>
            </w:r>
            <w:r>
              <w:rPr>
                <w:lang w:val="uk-UA"/>
              </w:rPr>
              <w:t>України, 2010р.</w:t>
            </w:r>
          </w:p>
        </w:tc>
        <w:tc>
          <w:tcPr>
            <w:tcW w:w="1612" w:type="dxa"/>
          </w:tcPr>
          <w:p w:rsidR="004A52BA" w:rsidRPr="003D006B" w:rsidRDefault="004A52BA" w:rsidP="0091086A">
            <w:pPr>
              <w:jc w:val="center"/>
              <w:rPr>
                <w:lang w:val="en-US"/>
              </w:rPr>
            </w:pPr>
            <w:r w:rsidRPr="003D006B">
              <w:t>Зав. відділення</w:t>
            </w:r>
          </w:p>
          <w:p w:rsidR="004A52BA" w:rsidRPr="003D006B" w:rsidRDefault="004A52BA" w:rsidP="0091086A">
            <w:pPr>
              <w:jc w:val="center"/>
            </w:pPr>
            <w:r w:rsidRPr="003D006B">
              <w:t>Зінчук О.</w:t>
            </w:r>
          </w:p>
        </w:tc>
        <w:tc>
          <w:tcPr>
            <w:tcW w:w="2127" w:type="dxa"/>
          </w:tcPr>
          <w:p w:rsidR="004A52BA" w:rsidRPr="00D660D1" w:rsidRDefault="004A52BA" w:rsidP="0091086A">
            <w:pPr>
              <w:tabs>
                <w:tab w:val="center" w:pos="805"/>
              </w:tabs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445" w:type="dxa"/>
          </w:tcPr>
          <w:p w:rsidR="004A52BA" w:rsidRDefault="004A52BA" w:rsidP="0091086A">
            <w:pPr>
              <w:jc w:val="both"/>
            </w:pPr>
            <w:r>
              <w:t>5</w:t>
            </w:r>
          </w:p>
        </w:tc>
        <w:tc>
          <w:tcPr>
            <w:tcW w:w="4650" w:type="dxa"/>
            <w:gridSpan w:val="2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У</w:t>
            </w:r>
            <w:r>
              <w:t>досконалити методику</w:t>
            </w:r>
            <w:r>
              <w:rPr>
                <w:lang w:val="uk-UA"/>
              </w:rPr>
              <w:t xml:space="preserve"> оперативних 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втручань в об’ємі: закриття ілеостоми з </w:t>
            </w:r>
          </w:p>
          <w:p w:rsidR="004A52BA" w:rsidRPr="00D660D1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допомогою лінійних степлерів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Київський проктологічний центр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Матеріали НПК проктологів України, 2010р.</w:t>
            </w:r>
          </w:p>
        </w:tc>
        <w:tc>
          <w:tcPr>
            <w:tcW w:w="1612" w:type="dxa"/>
          </w:tcPr>
          <w:p w:rsidR="004A52BA" w:rsidRPr="003D006B" w:rsidRDefault="004A52BA" w:rsidP="0091086A">
            <w:pPr>
              <w:jc w:val="center"/>
              <w:rPr>
                <w:lang w:val="en-US"/>
              </w:rPr>
            </w:pPr>
            <w:r w:rsidRPr="003D006B">
              <w:t>Зав. відділення</w:t>
            </w:r>
          </w:p>
          <w:p w:rsidR="004A52BA" w:rsidRPr="003D006B" w:rsidRDefault="004A52BA" w:rsidP="0091086A">
            <w:pPr>
              <w:jc w:val="center"/>
            </w:pPr>
            <w:r w:rsidRPr="003D006B">
              <w:t>Зінчук О.</w:t>
            </w:r>
          </w:p>
          <w:p w:rsidR="004A52BA" w:rsidRPr="003D006B" w:rsidRDefault="004A52BA" w:rsidP="0091086A">
            <w:pPr>
              <w:jc w:val="center"/>
            </w:pPr>
          </w:p>
        </w:tc>
        <w:tc>
          <w:tcPr>
            <w:tcW w:w="2127" w:type="dxa"/>
          </w:tcPr>
          <w:p w:rsidR="004A52BA" w:rsidRDefault="004A52BA" w:rsidP="0091086A">
            <w:pPr>
              <w:tabs>
                <w:tab w:val="center" w:pos="805"/>
              </w:tabs>
              <w:jc w:val="center"/>
            </w:pPr>
            <w:r>
              <w:rPr>
                <w:lang w:val="en-US"/>
              </w:rPr>
              <w:t>I</w:t>
            </w:r>
            <w:r>
              <w:t>У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445" w:type="dxa"/>
          </w:tcPr>
          <w:p w:rsidR="004A52BA" w:rsidRDefault="004A52BA" w:rsidP="0091086A">
            <w:pPr>
              <w:jc w:val="both"/>
            </w:pPr>
            <w:r>
              <w:t>6</w:t>
            </w:r>
          </w:p>
        </w:tc>
        <w:tc>
          <w:tcPr>
            <w:tcW w:w="4650" w:type="dxa"/>
            <w:gridSpan w:val="2"/>
          </w:tcPr>
          <w:p w:rsidR="004A52BA" w:rsidRPr="00D660D1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Продовження впровадження скринінгових методів діагностики коло ректального раку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Київський проктологічний центр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Матеріали НПК проктологів України, 2010р.</w:t>
            </w:r>
          </w:p>
        </w:tc>
        <w:tc>
          <w:tcPr>
            <w:tcW w:w="1612" w:type="dxa"/>
          </w:tcPr>
          <w:p w:rsidR="004A52BA" w:rsidRPr="003D006B" w:rsidRDefault="004A52BA" w:rsidP="0091086A">
            <w:pPr>
              <w:jc w:val="center"/>
              <w:rPr>
                <w:lang w:val="en-US"/>
              </w:rPr>
            </w:pPr>
            <w:r w:rsidRPr="003D006B">
              <w:t>Зав. відділення</w:t>
            </w:r>
          </w:p>
          <w:p w:rsidR="004A52BA" w:rsidRPr="003D006B" w:rsidRDefault="004A52BA" w:rsidP="0091086A">
            <w:pPr>
              <w:jc w:val="center"/>
            </w:pPr>
            <w:r w:rsidRPr="003D006B">
              <w:t>Зінчук О.</w:t>
            </w:r>
          </w:p>
        </w:tc>
        <w:tc>
          <w:tcPr>
            <w:tcW w:w="2127" w:type="dxa"/>
          </w:tcPr>
          <w:p w:rsidR="004A52BA" w:rsidRDefault="004A52BA" w:rsidP="0091086A">
            <w:pPr>
              <w:tabs>
                <w:tab w:val="center" w:pos="805"/>
              </w:tabs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445" w:type="dxa"/>
          </w:tcPr>
          <w:p w:rsidR="004A52BA" w:rsidRPr="006B40F8" w:rsidRDefault="004A52BA" w:rsidP="0091086A">
            <w:pPr>
              <w:jc w:val="both"/>
            </w:pPr>
            <w:r>
              <w:t>7</w:t>
            </w:r>
          </w:p>
        </w:tc>
        <w:tc>
          <w:tcPr>
            <w:tcW w:w="4650" w:type="dxa"/>
            <w:gridSpan w:val="2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 xml:space="preserve">Розширити діапазон  оперативних втручань при нажньоампуляторному раку прямої кишки в об»ємі : проктектомія з 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гемірезекцією внутрішнього сфінктера, </w:t>
            </w:r>
          </w:p>
          <w:p w:rsidR="004A52BA" w:rsidRPr="00C54C0E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формування товстокишкового резервуару та коло-анального анастомозу</w:t>
            </w:r>
          </w:p>
        </w:tc>
        <w:tc>
          <w:tcPr>
            <w:tcW w:w="2701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Методичні</w:t>
            </w:r>
          </w:p>
          <w:p w:rsidR="004A52BA" w:rsidRDefault="004A52BA" w:rsidP="0091086A">
            <w:pPr>
              <w:jc w:val="center"/>
            </w:pPr>
            <w:r>
              <w:t>рекомендації Інституту гігієни праці, 2007р.</w:t>
            </w:r>
          </w:p>
        </w:tc>
        <w:tc>
          <w:tcPr>
            <w:tcW w:w="2924" w:type="dxa"/>
          </w:tcPr>
          <w:p w:rsidR="004A52BA" w:rsidRPr="00154ED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rPr>
                <w:lang w:val="uk-UA"/>
              </w:rPr>
              <w:t>Матеріали НПК проктологів України, 2010р.</w:t>
            </w:r>
          </w:p>
          <w:p w:rsidR="004A52BA" w:rsidRPr="00154ED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612" w:type="dxa"/>
          </w:tcPr>
          <w:p w:rsidR="004A52BA" w:rsidRPr="003D006B" w:rsidRDefault="004A52BA" w:rsidP="0091086A">
            <w:pPr>
              <w:jc w:val="center"/>
              <w:rPr>
                <w:lang w:val="en-US"/>
              </w:rPr>
            </w:pPr>
            <w:r w:rsidRPr="003D006B">
              <w:t>Зав. відділення</w:t>
            </w:r>
          </w:p>
          <w:p w:rsidR="004A52BA" w:rsidRPr="003D006B" w:rsidRDefault="004A52BA" w:rsidP="0091086A">
            <w:pPr>
              <w:jc w:val="center"/>
            </w:pPr>
            <w:r w:rsidRPr="003D006B">
              <w:t>Зінчук О.</w:t>
            </w:r>
          </w:p>
          <w:p w:rsidR="004A52BA" w:rsidRPr="003D006B" w:rsidRDefault="004A52BA" w:rsidP="0091086A">
            <w:pPr>
              <w:jc w:val="center"/>
            </w:pPr>
          </w:p>
        </w:tc>
        <w:tc>
          <w:tcPr>
            <w:tcW w:w="2127" w:type="dxa"/>
          </w:tcPr>
          <w:p w:rsidR="004A52BA" w:rsidRPr="00A203A2" w:rsidRDefault="004A52BA" w:rsidP="0091086A">
            <w:pPr>
              <w:tabs>
                <w:tab w:val="center" w:pos="805"/>
              </w:tabs>
              <w:jc w:val="center"/>
            </w:pPr>
            <w:r>
              <w:t>ІІІ квартал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15734" w:type="dxa"/>
            <w:gridSpan w:val="8"/>
          </w:tcPr>
          <w:p w:rsidR="004A52BA" w:rsidRDefault="004A52BA" w:rsidP="0091086A">
            <w:pPr>
              <w:ind w:left="360"/>
              <w:jc w:val="center"/>
            </w:pPr>
            <w:r>
              <w:rPr>
                <w:b/>
              </w:rPr>
              <w:lastRenderedPageBreak/>
              <w:t>Офтальмологічне відділення</w:t>
            </w:r>
          </w:p>
        </w:tc>
      </w:tr>
      <w:tr w:rsidR="004A52BA" w:rsidTr="002854E2">
        <w:tc>
          <w:tcPr>
            <w:tcW w:w="445" w:type="dxa"/>
          </w:tcPr>
          <w:p w:rsidR="004A52BA" w:rsidRDefault="004A52BA" w:rsidP="0091086A">
            <w:pPr>
              <w:jc w:val="both"/>
            </w:pPr>
            <w:r>
              <w:t>8.</w:t>
            </w:r>
          </w:p>
        </w:tc>
        <w:tc>
          <w:tcPr>
            <w:tcW w:w="4650" w:type="dxa"/>
            <w:gridSpan w:val="2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Вдосконалити методику і</w:t>
            </w:r>
            <w:r w:rsidRPr="002B4C94">
              <w:rPr>
                <w:lang w:val="uk-UA"/>
              </w:rPr>
              <w:t>нтравітриальн</w:t>
            </w:r>
            <w:r>
              <w:rPr>
                <w:lang w:val="uk-UA"/>
              </w:rPr>
              <w:t xml:space="preserve">і </w:t>
            </w:r>
            <w:r w:rsidRPr="002B4C94">
              <w:rPr>
                <w:lang w:val="uk-UA"/>
              </w:rPr>
              <w:t xml:space="preserve"> хірургі</w:t>
            </w:r>
            <w:r>
              <w:rPr>
                <w:lang w:val="uk-UA"/>
              </w:rPr>
              <w:t>чні втручання</w:t>
            </w:r>
            <w:r w:rsidRPr="002B4C94">
              <w:rPr>
                <w:lang w:val="uk-UA"/>
              </w:rPr>
              <w:t xml:space="preserve"> при діабетичних 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 w:rsidRPr="002B4C94">
              <w:rPr>
                <w:lang w:val="uk-UA"/>
              </w:rPr>
              <w:t>ангіоретинопатіях</w:t>
            </w:r>
          </w:p>
        </w:tc>
        <w:tc>
          <w:tcPr>
            <w:tcW w:w="2701" w:type="dxa"/>
          </w:tcPr>
          <w:p w:rsidR="004A52BA" w:rsidRPr="00264D48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Інститут очних хворіб та тканинної терапії ім.В.Філатова ,м.Одеса</w:t>
            </w:r>
          </w:p>
          <w:p w:rsidR="004A52BA" w:rsidRPr="00264D48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Інформаційний лист 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Інституту 2012  р.</w:t>
            </w:r>
          </w:p>
        </w:tc>
        <w:tc>
          <w:tcPr>
            <w:tcW w:w="1612" w:type="dxa"/>
          </w:tcPr>
          <w:p w:rsidR="004A52BA" w:rsidRPr="003D006B" w:rsidRDefault="004A52BA" w:rsidP="0091086A">
            <w:pPr>
              <w:jc w:val="center"/>
            </w:pPr>
            <w:r w:rsidRPr="003D006B">
              <w:t>Лагошняк І.</w:t>
            </w:r>
          </w:p>
          <w:p w:rsidR="004A52BA" w:rsidRPr="00D660D1" w:rsidRDefault="004A52BA" w:rsidP="0091086A">
            <w:pPr>
              <w:jc w:val="center"/>
            </w:pPr>
          </w:p>
        </w:tc>
        <w:tc>
          <w:tcPr>
            <w:tcW w:w="2127" w:type="dxa"/>
          </w:tcPr>
          <w:p w:rsidR="004A52BA" w:rsidRDefault="004A52BA" w:rsidP="0091086A">
            <w:pPr>
              <w:tabs>
                <w:tab w:val="center" w:pos="805"/>
              </w:tabs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15734" w:type="dxa"/>
            <w:gridSpan w:val="8"/>
          </w:tcPr>
          <w:p w:rsidR="004A52BA" w:rsidRPr="004F1943" w:rsidRDefault="004A52BA" w:rsidP="0091086A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lang w:val="uk-UA"/>
              </w:rPr>
            </w:pPr>
            <w:r w:rsidRPr="004F1943">
              <w:rPr>
                <w:b/>
                <w:lang w:val="uk-UA"/>
              </w:rPr>
              <w:t>Відділення  інтервенційної радіології та селективної  хіміотерапії</w:t>
            </w: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9</w:t>
            </w:r>
          </w:p>
        </w:tc>
        <w:tc>
          <w:tcPr>
            <w:tcW w:w="4608" w:type="dxa"/>
          </w:tcPr>
          <w:p w:rsidR="004A52BA" w:rsidRDefault="004A52BA" w:rsidP="0091086A">
            <w:r>
              <w:t>Вдосконалити методику балонопластика при захворюванні периферичних артерій</w:t>
            </w:r>
          </w:p>
        </w:tc>
        <w:tc>
          <w:tcPr>
            <w:tcW w:w="2701" w:type="dxa"/>
          </w:tcPr>
          <w:p w:rsidR="004A52BA" w:rsidRPr="006A51F7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6A51F7">
              <w:rPr>
                <w:lang w:val="uk-UA"/>
              </w:rPr>
              <w:t>Німеччина, м.Берлін, клініка Шаріте курси стажування по онкохірургії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6A51F7">
              <w:rPr>
                <w:lang w:val="uk-UA"/>
              </w:rPr>
              <w:t xml:space="preserve">Німеччина, м.Берлін, </w:t>
            </w:r>
            <w:r>
              <w:rPr>
                <w:lang w:val="uk-UA"/>
              </w:rPr>
              <w:t xml:space="preserve"> матеріали </w:t>
            </w:r>
            <w:r w:rsidRPr="006A51F7">
              <w:rPr>
                <w:lang w:val="uk-UA"/>
              </w:rPr>
              <w:t>клінік</w:t>
            </w:r>
            <w:r>
              <w:rPr>
                <w:lang w:val="uk-UA"/>
              </w:rPr>
              <w:t>и</w:t>
            </w:r>
            <w:r w:rsidRPr="006A51F7">
              <w:rPr>
                <w:lang w:val="uk-UA"/>
              </w:rPr>
              <w:t xml:space="preserve"> 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6A51F7">
              <w:rPr>
                <w:lang w:val="uk-UA"/>
              </w:rPr>
              <w:t>Шаріте</w:t>
            </w:r>
          </w:p>
        </w:tc>
        <w:tc>
          <w:tcPr>
            <w:tcW w:w="1612" w:type="dxa"/>
          </w:tcPr>
          <w:p w:rsidR="004A52BA" w:rsidRPr="006725CD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6725CD">
              <w:rPr>
                <w:lang w:val="uk-UA"/>
              </w:rPr>
              <w:t>Лимар</w:t>
            </w:r>
            <w:r>
              <w:rPr>
                <w:lang w:val="uk-UA"/>
              </w:rPr>
              <w:t xml:space="preserve"> Л.</w:t>
            </w:r>
          </w:p>
        </w:tc>
        <w:tc>
          <w:tcPr>
            <w:tcW w:w="2127" w:type="dxa"/>
          </w:tcPr>
          <w:p w:rsidR="004A52BA" w:rsidRPr="006A51F7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ІУ квартал</w:t>
            </w:r>
          </w:p>
        </w:tc>
        <w:tc>
          <w:tcPr>
            <w:tcW w:w="1275" w:type="dxa"/>
          </w:tcPr>
          <w:p w:rsidR="004A52BA" w:rsidRDefault="004A52BA" w:rsidP="0091086A"/>
        </w:tc>
      </w:tr>
      <w:tr w:rsidR="004A52BA" w:rsidTr="002854E2">
        <w:trPr>
          <w:trHeight w:val="519"/>
        </w:trPr>
        <w:tc>
          <w:tcPr>
            <w:tcW w:w="487" w:type="dxa"/>
            <w:gridSpan w:val="2"/>
          </w:tcPr>
          <w:p w:rsidR="004A52BA" w:rsidRDefault="004A52BA" w:rsidP="0091086A">
            <w:r>
              <w:t>10</w:t>
            </w:r>
          </w:p>
        </w:tc>
        <w:tc>
          <w:tcPr>
            <w:tcW w:w="4608" w:type="dxa"/>
          </w:tcPr>
          <w:p w:rsidR="004A52BA" w:rsidRDefault="004A52BA" w:rsidP="0091086A">
            <w:r>
              <w:t>Вдосконалити методику  стентування при стриктурах уретри</w:t>
            </w:r>
          </w:p>
        </w:tc>
        <w:tc>
          <w:tcPr>
            <w:tcW w:w="2701" w:type="dxa"/>
          </w:tcPr>
          <w:p w:rsidR="004A52BA" w:rsidRPr="006A51F7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ED7707">
              <w:rPr>
                <w:lang w:val="uk-UA"/>
              </w:rPr>
              <w:t>Німеччина, м.Берлін, клініка Шаріте</w:t>
            </w:r>
            <w:r w:rsidRPr="006A51F7">
              <w:rPr>
                <w:lang w:val="uk-UA"/>
              </w:rPr>
              <w:t xml:space="preserve"> курси стажування по онкохірургії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6A51F7">
              <w:rPr>
                <w:lang w:val="uk-UA"/>
              </w:rPr>
              <w:t xml:space="preserve">Німеччина, м.Берлін, </w:t>
            </w:r>
            <w:r>
              <w:rPr>
                <w:lang w:val="uk-UA"/>
              </w:rPr>
              <w:t xml:space="preserve"> матеріали </w:t>
            </w:r>
            <w:r w:rsidRPr="006A51F7">
              <w:rPr>
                <w:lang w:val="uk-UA"/>
              </w:rPr>
              <w:t>клінік</w:t>
            </w:r>
            <w:r>
              <w:rPr>
                <w:lang w:val="uk-UA"/>
              </w:rPr>
              <w:t>и</w:t>
            </w:r>
            <w:r w:rsidRPr="006A51F7">
              <w:rPr>
                <w:lang w:val="uk-UA"/>
              </w:rPr>
              <w:t xml:space="preserve"> 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6A51F7">
              <w:rPr>
                <w:lang w:val="uk-UA"/>
              </w:rPr>
              <w:t>Шаріте</w:t>
            </w:r>
          </w:p>
        </w:tc>
        <w:tc>
          <w:tcPr>
            <w:tcW w:w="1612" w:type="dxa"/>
          </w:tcPr>
          <w:p w:rsidR="004A52BA" w:rsidRPr="006725CD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6725CD">
              <w:rPr>
                <w:lang w:val="uk-UA"/>
              </w:rPr>
              <w:t>Лимар</w:t>
            </w:r>
            <w:r>
              <w:rPr>
                <w:lang w:val="uk-UA"/>
              </w:rPr>
              <w:t xml:space="preserve"> Л.</w:t>
            </w:r>
          </w:p>
        </w:tc>
        <w:tc>
          <w:tcPr>
            <w:tcW w:w="2127" w:type="dxa"/>
          </w:tcPr>
          <w:p w:rsidR="004A52BA" w:rsidRPr="006A51F7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ІІІ квартал</w:t>
            </w:r>
          </w:p>
        </w:tc>
        <w:tc>
          <w:tcPr>
            <w:tcW w:w="1275" w:type="dxa"/>
          </w:tcPr>
          <w:p w:rsidR="004A52BA" w:rsidRDefault="004A52BA" w:rsidP="0091086A"/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11</w:t>
            </w:r>
          </w:p>
        </w:tc>
        <w:tc>
          <w:tcPr>
            <w:tcW w:w="4608" w:type="dxa"/>
          </w:tcPr>
          <w:p w:rsidR="004A52BA" w:rsidRDefault="004A52BA" w:rsidP="0091086A">
            <w:r>
              <w:t>Вдосконалити методику стентування при стриктурах стравоходу</w:t>
            </w:r>
          </w:p>
        </w:tc>
        <w:tc>
          <w:tcPr>
            <w:tcW w:w="2701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861823">
              <w:rPr>
                <w:lang w:val="uk-UA"/>
              </w:rPr>
              <w:t>Росія, м.Бєлгород НПК “Передові технології в</w:t>
            </w:r>
          </w:p>
          <w:p w:rsidR="004A52BA" w:rsidRPr="00861823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861823">
              <w:rPr>
                <w:lang w:val="uk-UA"/>
              </w:rPr>
              <w:t>сучасній кардіоваскулярній хірургії”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 w:rsidRPr="00861823">
              <w:rPr>
                <w:lang w:val="uk-UA"/>
              </w:rPr>
              <w:t xml:space="preserve">Росія, м.Бєлгород </w:t>
            </w:r>
            <w:r>
              <w:rPr>
                <w:lang w:val="uk-UA"/>
              </w:rPr>
              <w:t xml:space="preserve">за 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 xml:space="preserve">матеріалами </w:t>
            </w:r>
            <w:r w:rsidRPr="00861823">
              <w:rPr>
                <w:lang w:val="uk-UA"/>
              </w:rPr>
              <w:t xml:space="preserve">НПК 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 w:rsidRPr="00861823">
              <w:rPr>
                <w:lang w:val="uk-UA"/>
              </w:rPr>
              <w:t>“Передові технології в сучасній</w:t>
            </w:r>
            <w:r>
              <w:rPr>
                <w:lang w:val="uk-UA"/>
              </w:rPr>
              <w:t xml:space="preserve"> к</w:t>
            </w:r>
            <w:r w:rsidRPr="00861823">
              <w:rPr>
                <w:lang w:val="uk-UA"/>
              </w:rPr>
              <w:t>ардіо</w:t>
            </w:r>
            <w:r>
              <w:rPr>
                <w:lang w:val="uk-UA"/>
              </w:rPr>
              <w:t>-</w:t>
            </w:r>
            <w:r w:rsidRPr="00861823">
              <w:rPr>
                <w:lang w:val="uk-UA"/>
              </w:rPr>
              <w:t>васкулярній хірургії</w:t>
            </w:r>
          </w:p>
        </w:tc>
        <w:tc>
          <w:tcPr>
            <w:tcW w:w="1612" w:type="dxa"/>
          </w:tcPr>
          <w:p w:rsidR="004A52BA" w:rsidRPr="006725CD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6725CD">
              <w:rPr>
                <w:lang w:val="uk-UA"/>
              </w:rPr>
              <w:t>Лимар</w:t>
            </w:r>
            <w:r>
              <w:rPr>
                <w:lang w:val="uk-UA"/>
              </w:rPr>
              <w:t xml:space="preserve"> Л.</w:t>
            </w:r>
          </w:p>
        </w:tc>
        <w:tc>
          <w:tcPr>
            <w:tcW w:w="2127" w:type="dxa"/>
          </w:tcPr>
          <w:p w:rsidR="004A52BA" w:rsidRPr="006A51F7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ІУ квартал</w:t>
            </w:r>
          </w:p>
        </w:tc>
        <w:tc>
          <w:tcPr>
            <w:tcW w:w="1275" w:type="dxa"/>
          </w:tcPr>
          <w:p w:rsidR="004A52BA" w:rsidRDefault="004A52BA" w:rsidP="0091086A"/>
        </w:tc>
      </w:tr>
      <w:tr w:rsidR="004A52BA" w:rsidTr="002854E2">
        <w:trPr>
          <w:cantSplit/>
        </w:trPr>
        <w:tc>
          <w:tcPr>
            <w:tcW w:w="15734" w:type="dxa"/>
            <w:gridSpan w:val="8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</w:pPr>
            <w:r>
              <w:rPr>
                <w:b/>
              </w:rPr>
              <w:t>Гінекологічне відділення</w:t>
            </w: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12</w:t>
            </w:r>
          </w:p>
        </w:tc>
        <w:tc>
          <w:tcPr>
            <w:tcW w:w="4608" w:type="dxa"/>
          </w:tcPr>
          <w:p w:rsidR="004A52BA" w:rsidRDefault="004A52BA" w:rsidP="0091086A">
            <w:r>
              <w:t>Продовжити  впровадження методики</w:t>
            </w:r>
          </w:p>
          <w:p w:rsidR="004A52BA" w:rsidRDefault="004A52BA" w:rsidP="0091086A">
            <w:r>
              <w:lastRenderedPageBreak/>
              <w:t xml:space="preserve"> гістероскопічного  абляції ендометрію, субмукозних фіброматозних вузлів</w:t>
            </w:r>
          </w:p>
        </w:tc>
        <w:tc>
          <w:tcPr>
            <w:tcW w:w="2701" w:type="dxa"/>
          </w:tcPr>
          <w:p w:rsidR="004A52BA" w:rsidRPr="00264D48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Одеський МУ, клініка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малоінвазивної хірургії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В.Запорожан “Ендоскопія в </w:t>
            </w:r>
            <w:r>
              <w:rPr>
                <w:lang w:val="uk-UA"/>
              </w:rPr>
              <w:lastRenderedPageBreak/>
              <w:t>хірургії”, м.Одеса, 2009р.</w:t>
            </w:r>
          </w:p>
        </w:tc>
        <w:tc>
          <w:tcPr>
            <w:tcW w:w="1612" w:type="dxa"/>
          </w:tcPr>
          <w:p w:rsidR="004A52BA" w:rsidRPr="00325B26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325B26">
              <w:rPr>
                <w:lang w:val="uk-UA"/>
              </w:rPr>
              <w:lastRenderedPageBreak/>
              <w:t>Петровський</w:t>
            </w:r>
            <w:r>
              <w:rPr>
                <w:lang w:val="uk-UA"/>
              </w:rPr>
              <w:t xml:space="preserve"> В.</w:t>
            </w:r>
          </w:p>
          <w:p w:rsidR="004A52BA" w:rsidRPr="00325B26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325B26">
              <w:rPr>
                <w:lang w:val="uk-UA"/>
              </w:rPr>
              <w:lastRenderedPageBreak/>
              <w:t>Тригуб</w:t>
            </w:r>
            <w:r>
              <w:rPr>
                <w:lang w:val="uk-UA"/>
              </w:rPr>
              <w:t xml:space="preserve"> М.</w:t>
            </w:r>
          </w:p>
        </w:tc>
        <w:tc>
          <w:tcPr>
            <w:tcW w:w="2127" w:type="dxa"/>
          </w:tcPr>
          <w:p w:rsidR="004A52BA" w:rsidRPr="00946131" w:rsidRDefault="004A52BA" w:rsidP="0091086A">
            <w:pPr>
              <w:pStyle w:val="a5"/>
              <w:tabs>
                <w:tab w:val="clear" w:pos="4153"/>
                <w:tab w:val="clear" w:pos="8306"/>
                <w:tab w:val="center" w:pos="80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</w:t>
            </w:r>
            <w:r>
              <w:rPr>
                <w:lang w:val="uk-UA"/>
              </w:rPr>
              <w:t>-ІІІ квартал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lastRenderedPageBreak/>
              <w:t>13</w:t>
            </w:r>
          </w:p>
        </w:tc>
        <w:tc>
          <w:tcPr>
            <w:tcW w:w="4608" w:type="dxa"/>
          </w:tcPr>
          <w:p w:rsidR="004A52BA" w:rsidRDefault="004A52BA" w:rsidP="0091086A">
            <w:r>
              <w:t>Продовжити впровадження методики</w:t>
            </w:r>
          </w:p>
          <w:p w:rsidR="004A52BA" w:rsidRDefault="004A52BA" w:rsidP="0091086A">
            <w:r>
              <w:t xml:space="preserve">сальпінгопластики із застосуванням </w:t>
            </w:r>
          </w:p>
          <w:p w:rsidR="004A52BA" w:rsidRDefault="004A52BA" w:rsidP="0091086A">
            <w:r>
              <w:t>біполярного радіохвильвого скальпеля</w:t>
            </w:r>
          </w:p>
        </w:tc>
        <w:tc>
          <w:tcPr>
            <w:tcW w:w="2701" w:type="dxa"/>
          </w:tcPr>
          <w:p w:rsidR="004A52BA" w:rsidRPr="00264D48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Одеський МУ, клініка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малоінвазивної хірургії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В.Запорожан 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“Ендоскопія в хірургії”, м.Одеса, 2009 р.</w:t>
            </w:r>
          </w:p>
        </w:tc>
        <w:tc>
          <w:tcPr>
            <w:tcW w:w="1612" w:type="dxa"/>
          </w:tcPr>
          <w:p w:rsidR="004A52BA" w:rsidRPr="00325B26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325B26">
              <w:rPr>
                <w:lang w:val="uk-UA"/>
              </w:rPr>
              <w:t>.Назаренко</w:t>
            </w:r>
            <w:r>
              <w:rPr>
                <w:lang w:val="uk-UA"/>
              </w:rPr>
              <w:t xml:space="preserve"> І.</w:t>
            </w:r>
          </w:p>
        </w:tc>
        <w:tc>
          <w:tcPr>
            <w:tcW w:w="2127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  <w:tab w:val="center" w:pos="805"/>
              </w:tabs>
              <w:jc w:val="center"/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>- ІІІ квартал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14</w:t>
            </w:r>
          </w:p>
        </w:tc>
        <w:tc>
          <w:tcPr>
            <w:tcW w:w="4608" w:type="dxa"/>
          </w:tcPr>
          <w:p w:rsidR="004A52BA" w:rsidRDefault="004A52BA" w:rsidP="0091086A">
            <w:r>
              <w:t>Продовжити впровадження методики</w:t>
            </w:r>
          </w:p>
          <w:p w:rsidR="004A52BA" w:rsidRDefault="004A52BA" w:rsidP="0091086A">
            <w:r>
              <w:t>використання гонадотропінів в лікуванні</w:t>
            </w:r>
          </w:p>
          <w:p w:rsidR="004A52BA" w:rsidRDefault="004A52BA" w:rsidP="0091086A">
            <w:r>
              <w:t>геніального ендометріозу</w:t>
            </w:r>
          </w:p>
        </w:tc>
        <w:tc>
          <w:tcPr>
            <w:tcW w:w="2701" w:type="dxa"/>
          </w:tcPr>
          <w:p w:rsidR="004A52BA" w:rsidRPr="00264D48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Одеський МУ, клініка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малоінвазивної хірургії</w:t>
            </w:r>
          </w:p>
        </w:tc>
        <w:tc>
          <w:tcPr>
            <w:tcW w:w="2924" w:type="dxa"/>
          </w:tcPr>
          <w:p w:rsidR="004A52BA" w:rsidRPr="00264D48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>І.Гладчук “Спайкова хвороба малого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тазу”, м.Одеса,2008</w:t>
            </w:r>
          </w:p>
        </w:tc>
        <w:tc>
          <w:tcPr>
            <w:tcW w:w="1612" w:type="dxa"/>
          </w:tcPr>
          <w:p w:rsidR="004A52BA" w:rsidRPr="00325B26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325B26">
              <w:rPr>
                <w:lang w:val="uk-UA"/>
              </w:rPr>
              <w:t>Кушнір</w:t>
            </w:r>
            <w:r>
              <w:rPr>
                <w:lang w:val="uk-UA"/>
              </w:rPr>
              <w:t xml:space="preserve"> С.</w:t>
            </w:r>
          </w:p>
        </w:tc>
        <w:tc>
          <w:tcPr>
            <w:tcW w:w="2127" w:type="dxa"/>
          </w:tcPr>
          <w:p w:rsidR="004A52BA" w:rsidRPr="00946131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15</w:t>
            </w:r>
          </w:p>
        </w:tc>
        <w:tc>
          <w:tcPr>
            <w:tcW w:w="4608" w:type="dxa"/>
          </w:tcPr>
          <w:p w:rsidR="004A52BA" w:rsidRDefault="004A52BA" w:rsidP="0091086A">
            <w:r>
              <w:t>Продовжити впровадження методики</w:t>
            </w:r>
          </w:p>
          <w:p w:rsidR="004A52BA" w:rsidRDefault="004A52BA" w:rsidP="0091086A">
            <w:r>
              <w:t>модифікація заднього кольпоперінеорафії по Краузу - Сутбергу</w:t>
            </w:r>
          </w:p>
        </w:tc>
        <w:tc>
          <w:tcPr>
            <w:tcW w:w="2701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Вінницький МУ, кафедра акушерства та гінекології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О.Проценко “Вагінальна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хірургія” , м.Вінниця, 2009р.</w:t>
            </w:r>
          </w:p>
        </w:tc>
        <w:tc>
          <w:tcPr>
            <w:tcW w:w="1612" w:type="dxa"/>
          </w:tcPr>
          <w:p w:rsidR="004A52BA" w:rsidRPr="00555237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325B26">
              <w:rPr>
                <w:lang w:val="uk-UA"/>
              </w:rPr>
              <w:t>Кушнір</w:t>
            </w:r>
            <w:r>
              <w:rPr>
                <w:lang w:val="uk-UA"/>
              </w:rPr>
              <w:t xml:space="preserve"> С.</w:t>
            </w:r>
          </w:p>
        </w:tc>
        <w:tc>
          <w:tcPr>
            <w:tcW w:w="2127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  <w:tab w:val="center" w:pos="805"/>
              </w:tabs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 xml:space="preserve">II </w:t>
            </w:r>
            <w:r>
              <w:rPr>
                <w:lang w:val="uk-UA"/>
              </w:rPr>
              <w:t>квартал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16</w:t>
            </w:r>
          </w:p>
        </w:tc>
        <w:tc>
          <w:tcPr>
            <w:tcW w:w="4608" w:type="dxa"/>
          </w:tcPr>
          <w:p w:rsidR="004A52BA" w:rsidRDefault="004A52BA" w:rsidP="0091086A">
            <w:r>
              <w:t xml:space="preserve">Розширити діапазон використання модифікації  дренажа при лапароскопічнх </w:t>
            </w:r>
          </w:p>
          <w:p w:rsidR="004A52BA" w:rsidRDefault="004A52BA" w:rsidP="0091086A">
            <w:r>
              <w:t>операціях</w:t>
            </w:r>
          </w:p>
        </w:tc>
        <w:tc>
          <w:tcPr>
            <w:tcW w:w="2701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Вінницький МУ, кафедра акушерства та гінекології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О.Проценко “Вагінальна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хірургія” , м.Вінниця, 2009р.</w:t>
            </w:r>
          </w:p>
        </w:tc>
        <w:tc>
          <w:tcPr>
            <w:tcW w:w="1612" w:type="dxa"/>
          </w:tcPr>
          <w:p w:rsidR="004A52BA" w:rsidRPr="00325B26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325B26">
              <w:rPr>
                <w:lang w:val="uk-UA"/>
              </w:rPr>
              <w:t>Петровський</w:t>
            </w:r>
            <w:r>
              <w:rPr>
                <w:lang w:val="uk-UA"/>
              </w:rPr>
              <w:t xml:space="preserve"> В.</w:t>
            </w:r>
          </w:p>
        </w:tc>
        <w:tc>
          <w:tcPr>
            <w:tcW w:w="2127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  <w:tab w:val="center" w:pos="805"/>
              </w:tabs>
              <w:jc w:val="center"/>
            </w:pPr>
            <w:r>
              <w:rPr>
                <w:lang w:val="uk-UA"/>
              </w:rPr>
              <w:t>ІУ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квартал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17</w:t>
            </w:r>
          </w:p>
        </w:tc>
        <w:tc>
          <w:tcPr>
            <w:tcW w:w="4608" w:type="dxa"/>
          </w:tcPr>
          <w:p w:rsidR="004A52BA" w:rsidRDefault="004A52BA" w:rsidP="0091086A">
            <w:r>
              <w:t>Продовжити впровадження методики</w:t>
            </w:r>
          </w:p>
          <w:p w:rsidR="004A52BA" w:rsidRDefault="004A52BA" w:rsidP="0091086A">
            <w:r>
              <w:t>одно портового лапароскопічного доступу при операціях на додатках</w:t>
            </w:r>
          </w:p>
        </w:tc>
        <w:tc>
          <w:tcPr>
            <w:tcW w:w="2701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Вінницький МУ, кафедра акушерства та гінекології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О.Проценко “Вагінальна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хірургія” , м.Вінниця, 2009р.</w:t>
            </w:r>
          </w:p>
        </w:tc>
        <w:tc>
          <w:tcPr>
            <w:tcW w:w="1612" w:type="dxa"/>
          </w:tcPr>
          <w:p w:rsidR="004A52BA" w:rsidRPr="00325B26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325B26">
              <w:rPr>
                <w:lang w:val="uk-UA"/>
              </w:rPr>
              <w:t>Петровський</w:t>
            </w:r>
            <w:r>
              <w:rPr>
                <w:lang w:val="uk-UA"/>
              </w:rPr>
              <w:t xml:space="preserve"> В.</w:t>
            </w:r>
          </w:p>
        </w:tc>
        <w:tc>
          <w:tcPr>
            <w:tcW w:w="2127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18.</w:t>
            </w:r>
          </w:p>
        </w:tc>
        <w:tc>
          <w:tcPr>
            <w:tcW w:w="4608" w:type="dxa"/>
          </w:tcPr>
          <w:p w:rsidR="004A52BA" w:rsidRDefault="004A52BA" w:rsidP="0091086A">
            <w:pPr>
              <w:jc w:val="both"/>
            </w:pPr>
            <w:r>
              <w:t>Розширити застосування методики</w:t>
            </w:r>
          </w:p>
          <w:p w:rsidR="004A52BA" w:rsidRDefault="004A52BA" w:rsidP="0091086A">
            <w:pPr>
              <w:jc w:val="both"/>
            </w:pPr>
            <w:r>
              <w:t xml:space="preserve"> лапароскопічної гістереектомії з </w:t>
            </w:r>
          </w:p>
          <w:p w:rsidR="004A52BA" w:rsidRDefault="004A52BA" w:rsidP="0091086A">
            <w:pPr>
              <w:jc w:val="both"/>
            </w:pPr>
            <w:r>
              <w:t xml:space="preserve">додатками з використанням маткового </w:t>
            </w:r>
          </w:p>
          <w:p w:rsidR="004A52BA" w:rsidRDefault="004A52BA" w:rsidP="0091086A">
            <w:pPr>
              <w:jc w:val="both"/>
            </w:pPr>
            <w:r>
              <w:t>маніпулятора</w:t>
            </w:r>
          </w:p>
        </w:tc>
        <w:tc>
          <w:tcPr>
            <w:tcW w:w="2701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Вінницький МУ, кафедра акушерства та гінекології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О.Проценко “Вагінальна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хірургія” , м.Вінниця, 2009р.</w:t>
            </w:r>
          </w:p>
        </w:tc>
        <w:tc>
          <w:tcPr>
            <w:tcW w:w="1612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325B26">
              <w:rPr>
                <w:lang w:val="uk-UA"/>
              </w:rPr>
              <w:t>Петровський</w:t>
            </w:r>
            <w:r>
              <w:rPr>
                <w:lang w:val="uk-UA"/>
              </w:rPr>
              <w:t xml:space="preserve"> В.</w:t>
            </w:r>
          </w:p>
          <w:p w:rsidR="004A52BA" w:rsidRPr="00555237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CE48C3">
              <w:rPr>
                <w:lang w:val="uk-UA"/>
              </w:rPr>
              <w:t>Тригуб</w:t>
            </w:r>
            <w:r>
              <w:rPr>
                <w:lang w:val="uk-UA"/>
              </w:rPr>
              <w:t xml:space="preserve"> М.</w:t>
            </w:r>
          </w:p>
        </w:tc>
        <w:tc>
          <w:tcPr>
            <w:tcW w:w="2127" w:type="dxa"/>
          </w:tcPr>
          <w:p w:rsidR="004A52BA" w:rsidRPr="008B0984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 xml:space="preserve">II </w:t>
            </w:r>
            <w:r>
              <w:rPr>
                <w:lang w:val="uk-UA"/>
              </w:rPr>
              <w:t>квартал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19</w:t>
            </w:r>
          </w:p>
        </w:tc>
        <w:tc>
          <w:tcPr>
            <w:tcW w:w="4608" w:type="dxa"/>
          </w:tcPr>
          <w:p w:rsidR="004A52BA" w:rsidRPr="00433089" w:rsidRDefault="004A52BA" w:rsidP="0091086A">
            <w:pPr>
              <w:jc w:val="both"/>
            </w:pPr>
            <w:r w:rsidRPr="00433089">
              <w:t>Продовжити впровадження методики</w:t>
            </w:r>
          </w:p>
          <w:p w:rsidR="004A52BA" w:rsidRPr="00433089" w:rsidRDefault="004A52BA" w:rsidP="0091086A">
            <w:pPr>
              <w:jc w:val="both"/>
            </w:pPr>
            <w:r w:rsidRPr="00433089">
              <w:t xml:space="preserve"> пластики тазового дна за</w:t>
            </w:r>
          </w:p>
          <w:p w:rsidR="004A52BA" w:rsidRDefault="004A52BA" w:rsidP="0091086A">
            <w:pPr>
              <w:jc w:val="both"/>
            </w:pPr>
            <w:r w:rsidRPr="00433089">
              <w:t>допомогою синтетичних ендопротезів</w:t>
            </w:r>
          </w:p>
        </w:tc>
        <w:tc>
          <w:tcPr>
            <w:tcW w:w="2701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Вінницький МУ, кафедра акушерства та гінекології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О.Проценко “Вагінальна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хірургія” , м.Вінниця,2009р.</w:t>
            </w:r>
          </w:p>
        </w:tc>
        <w:tc>
          <w:tcPr>
            <w:tcW w:w="1612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325B26">
              <w:rPr>
                <w:lang w:val="uk-UA"/>
              </w:rPr>
              <w:lastRenderedPageBreak/>
              <w:t>Петровський</w:t>
            </w:r>
            <w:r>
              <w:rPr>
                <w:lang w:val="uk-UA"/>
              </w:rPr>
              <w:t xml:space="preserve"> В.</w:t>
            </w:r>
          </w:p>
          <w:p w:rsidR="004A52BA" w:rsidRPr="00433089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CE48C3">
              <w:rPr>
                <w:lang w:val="uk-UA"/>
              </w:rPr>
              <w:t>Тригуб</w:t>
            </w:r>
            <w:r>
              <w:rPr>
                <w:lang w:val="uk-UA"/>
              </w:rPr>
              <w:t xml:space="preserve"> М.</w:t>
            </w:r>
          </w:p>
        </w:tc>
        <w:tc>
          <w:tcPr>
            <w:tcW w:w="2127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  <w:tab w:val="center" w:pos="805"/>
              </w:tabs>
              <w:jc w:val="center"/>
            </w:pPr>
            <w:r>
              <w:rPr>
                <w:lang w:val="en-US"/>
              </w:rPr>
              <w:t xml:space="preserve">III </w:t>
            </w:r>
            <w:r>
              <w:rPr>
                <w:lang w:val="uk-UA"/>
              </w:rPr>
              <w:t>квартал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lastRenderedPageBreak/>
              <w:t>20.</w:t>
            </w:r>
          </w:p>
        </w:tc>
        <w:tc>
          <w:tcPr>
            <w:tcW w:w="4608" w:type="dxa"/>
          </w:tcPr>
          <w:p w:rsidR="004A52BA" w:rsidRDefault="004A52BA" w:rsidP="0091086A">
            <w:pPr>
              <w:jc w:val="both"/>
            </w:pPr>
            <w:r>
              <w:t>Розширити застосування методики</w:t>
            </w:r>
          </w:p>
          <w:p w:rsidR="004A52BA" w:rsidRDefault="004A52BA" w:rsidP="0091086A">
            <w:r>
              <w:t xml:space="preserve"> скропінальної кольпо та метропексії </w:t>
            </w:r>
          </w:p>
          <w:p w:rsidR="004A52BA" w:rsidRDefault="004A52BA" w:rsidP="0091086A">
            <w:r>
              <w:t xml:space="preserve">синтетичними ендопротезами  (поліпропіленова смужка) при метроцеле та </w:t>
            </w:r>
          </w:p>
          <w:p w:rsidR="004A52BA" w:rsidRDefault="004A52BA" w:rsidP="0091086A">
            <w:r>
              <w:t>випадінні купола піхви</w:t>
            </w:r>
          </w:p>
        </w:tc>
        <w:tc>
          <w:tcPr>
            <w:tcW w:w="2701" w:type="dxa"/>
          </w:tcPr>
          <w:p w:rsidR="004A52BA" w:rsidRPr="00F7638F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Одеський МУ, клініка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малоінвазивної хірургії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 xml:space="preserve">В.Запорожан 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“Ендоскопія в хірургії”, м.Одеса, 2009 р.</w:t>
            </w:r>
          </w:p>
        </w:tc>
        <w:tc>
          <w:tcPr>
            <w:tcW w:w="1612" w:type="dxa"/>
          </w:tcPr>
          <w:p w:rsidR="004A52BA" w:rsidRPr="00555237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325B26">
              <w:rPr>
                <w:lang w:val="uk-UA"/>
              </w:rPr>
              <w:t>Петровський</w:t>
            </w:r>
            <w:r>
              <w:rPr>
                <w:lang w:val="uk-UA"/>
              </w:rPr>
              <w:t xml:space="preserve"> В.</w:t>
            </w:r>
          </w:p>
        </w:tc>
        <w:tc>
          <w:tcPr>
            <w:tcW w:w="2127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 xml:space="preserve">II </w:t>
            </w:r>
            <w:r>
              <w:rPr>
                <w:lang w:val="uk-UA"/>
              </w:rPr>
              <w:t>квартал</w:t>
            </w:r>
          </w:p>
        </w:tc>
        <w:tc>
          <w:tcPr>
            <w:tcW w:w="1275" w:type="dxa"/>
          </w:tcPr>
          <w:p w:rsidR="004A52BA" w:rsidRPr="00457147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21</w:t>
            </w:r>
          </w:p>
        </w:tc>
        <w:tc>
          <w:tcPr>
            <w:tcW w:w="4608" w:type="dxa"/>
          </w:tcPr>
          <w:p w:rsidR="004A52BA" w:rsidRDefault="004A52BA" w:rsidP="0091086A">
            <w:r>
              <w:t xml:space="preserve">Продовжити впровадження  методики </w:t>
            </w:r>
          </w:p>
          <w:p w:rsidR="004A52BA" w:rsidRDefault="004A52BA" w:rsidP="0091086A">
            <w:r>
              <w:t>операції Т</w:t>
            </w:r>
            <w:r>
              <w:rPr>
                <w:lang w:val="en-US"/>
              </w:rPr>
              <w:t>V</w:t>
            </w:r>
            <w:r>
              <w:t>Т при нетриманні сечі</w:t>
            </w:r>
          </w:p>
        </w:tc>
        <w:tc>
          <w:tcPr>
            <w:tcW w:w="2701" w:type="dxa"/>
          </w:tcPr>
          <w:p w:rsidR="004A52BA" w:rsidRPr="00F7638F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Одеський МУ, клініка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малоінвазивної хірургії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 xml:space="preserve">В.Запорожан 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“Ендоскопія в хірургії”, м.Одеса, 2009 р.</w:t>
            </w:r>
          </w:p>
        </w:tc>
        <w:tc>
          <w:tcPr>
            <w:tcW w:w="1612" w:type="dxa"/>
          </w:tcPr>
          <w:p w:rsidR="004A52BA" w:rsidRPr="004D125C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4D125C">
              <w:rPr>
                <w:lang w:val="uk-UA"/>
              </w:rPr>
              <w:t>Кушнір</w:t>
            </w:r>
            <w:r>
              <w:rPr>
                <w:lang w:val="uk-UA"/>
              </w:rPr>
              <w:t xml:space="preserve"> С.</w:t>
            </w:r>
          </w:p>
          <w:p w:rsidR="004A52BA" w:rsidRPr="004D125C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4D125C">
              <w:rPr>
                <w:lang w:val="uk-UA"/>
              </w:rPr>
              <w:t>Герус</w:t>
            </w:r>
            <w:r>
              <w:rPr>
                <w:lang w:val="uk-UA"/>
              </w:rPr>
              <w:t xml:space="preserve"> Ю.</w:t>
            </w:r>
          </w:p>
        </w:tc>
        <w:tc>
          <w:tcPr>
            <w:tcW w:w="2127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rPr>
                <w:lang w:val="en-US"/>
              </w:rPr>
              <w:t xml:space="preserve">IY </w:t>
            </w:r>
            <w:r>
              <w:rPr>
                <w:lang w:val="uk-UA"/>
              </w:rPr>
              <w:t>квартал</w:t>
            </w:r>
          </w:p>
        </w:tc>
        <w:tc>
          <w:tcPr>
            <w:tcW w:w="1275" w:type="dxa"/>
          </w:tcPr>
          <w:p w:rsidR="004A52BA" w:rsidRPr="00457147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22.</w:t>
            </w:r>
          </w:p>
        </w:tc>
        <w:tc>
          <w:tcPr>
            <w:tcW w:w="4608" w:type="dxa"/>
          </w:tcPr>
          <w:p w:rsidR="004A52BA" w:rsidRDefault="004A52BA" w:rsidP="0091086A">
            <w:r>
              <w:t>Продовжити впровадження методики</w:t>
            </w:r>
          </w:p>
          <w:p w:rsidR="004A52BA" w:rsidRDefault="004A52BA" w:rsidP="0091086A">
            <w:r>
              <w:t xml:space="preserve"> вагінальної гістеректомії із застосуванням біологічного зварювання та безперервного шва</w:t>
            </w:r>
          </w:p>
        </w:tc>
        <w:tc>
          <w:tcPr>
            <w:tcW w:w="2701" w:type="dxa"/>
          </w:tcPr>
          <w:p w:rsidR="004A52BA" w:rsidRPr="00F7638F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Одеський МУ, клініка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малоінвазивної хірургії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 xml:space="preserve">І.Гладчук “Спайкова хвороба малого тазу”, м.Одеса, 2008 р </w:t>
            </w:r>
          </w:p>
        </w:tc>
        <w:tc>
          <w:tcPr>
            <w:tcW w:w="1612" w:type="dxa"/>
          </w:tcPr>
          <w:p w:rsidR="004A52BA" w:rsidRPr="00961D9F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325B26">
              <w:rPr>
                <w:lang w:val="uk-UA"/>
              </w:rPr>
              <w:t>Петровський</w:t>
            </w:r>
            <w:r>
              <w:rPr>
                <w:lang w:val="uk-UA"/>
              </w:rPr>
              <w:t xml:space="preserve"> В.</w:t>
            </w:r>
          </w:p>
        </w:tc>
        <w:tc>
          <w:tcPr>
            <w:tcW w:w="2127" w:type="dxa"/>
          </w:tcPr>
          <w:p w:rsidR="004A52BA" w:rsidRPr="008B0984" w:rsidRDefault="004A52BA" w:rsidP="0091086A">
            <w:pPr>
              <w:jc w:val="center"/>
              <w:rPr>
                <w:lang w:val="ru-RU"/>
              </w:rPr>
            </w:pPr>
            <w:r>
              <w:t>Протягом року</w:t>
            </w:r>
            <w:r w:rsidRPr="008B0984">
              <w:rPr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4A52BA" w:rsidRPr="00457147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</w:p>
        </w:tc>
      </w:tr>
      <w:tr w:rsidR="004A52BA" w:rsidTr="002854E2">
        <w:tc>
          <w:tcPr>
            <w:tcW w:w="15734" w:type="dxa"/>
            <w:gridSpan w:val="8"/>
          </w:tcPr>
          <w:p w:rsidR="004A52BA" w:rsidRPr="00F6762B" w:rsidRDefault="004A52BA" w:rsidP="0091086A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lang w:val="uk-UA"/>
              </w:rPr>
            </w:pPr>
            <w:r w:rsidRPr="00F6762B">
              <w:rPr>
                <w:b/>
              </w:rPr>
              <w:t>Урологічне відділення</w:t>
            </w: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23.</w:t>
            </w:r>
          </w:p>
        </w:tc>
        <w:tc>
          <w:tcPr>
            <w:tcW w:w="4608" w:type="dxa"/>
          </w:tcPr>
          <w:p w:rsidR="004A52BA" w:rsidRDefault="004A52BA" w:rsidP="0091086A">
            <w:pPr>
              <w:tabs>
                <w:tab w:val="num" w:pos="360"/>
              </w:tabs>
              <w:ind w:left="360" w:hanging="360"/>
            </w:pPr>
            <w:r>
              <w:t>Продовжити впровадження контактної</w:t>
            </w:r>
          </w:p>
          <w:p w:rsidR="004A52BA" w:rsidRDefault="004A52BA" w:rsidP="0091086A">
            <w:pPr>
              <w:tabs>
                <w:tab w:val="num" w:pos="360"/>
              </w:tabs>
              <w:ind w:left="360" w:hanging="360"/>
            </w:pPr>
            <w:r>
              <w:t xml:space="preserve">літотрипсію у сечовому міхурі, сечоводах та нирках </w:t>
            </w:r>
          </w:p>
        </w:tc>
        <w:tc>
          <w:tcPr>
            <w:tcW w:w="2701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НДІ урології</w:t>
            </w:r>
          </w:p>
        </w:tc>
        <w:tc>
          <w:tcPr>
            <w:tcW w:w="2924" w:type="dxa"/>
          </w:tcPr>
          <w:p w:rsidR="004A52BA" w:rsidRPr="00726835" w:rsidRDefault="004A52BA" w:rsidP="0091086A">
            <w:pPr>
              <w:jc w:val="center"/>
            </w:pPr>
            <w:r>
              <w:t>Методичні рекомендації та стандарти лікування</w:t>
            </w:r>
          </w:p>
        </w:tc>
        <w:tc>
          <w:tcPr>
            <w:tcW w:w="1612" w:type="dxa"/>
          </w:tcPr>
          <w:p w:rsidR="004A52BA" w:rsidRPr="00C31F27" w:rsidRDefault="004A52BA" w:rsidP="0091086A">
            <w:pPr>
              <w:jc w:val="center"/>
            </w:pPr>
            <w:r w:rsidRPr="00C31F27">
              <w:t>Онищук А.</w:t>
            </w:r>
          </w:p>
          <w:p w:rsidR="004A52BA" w:rsidRPr="006725CD" w:rsidRDefault="004A52BA" w:rsidP="0091086A">
            <w:pPr>
              <w:jc w:val="center"/>
            </w:pPr>
          </w:p>
        </w:tc>
        <w:tc>
          <w:tcPr>
            <w:tcW w:w="2127" w:type="dxa"/>
          </w:tcPr>
          <w:p w:rsidR="004A52BA" w:rsidRPr="00E14931" w:rsidRDefault="004A52BA" w:rsidP="0091086A">
            <w:pPr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15734" w:type="dxa"/>
            <w:gridSpan w:val="8"/>
          </w:tcPr>
          <w:p w:rsidR="004A52BA" w:rsidRDefault="004A52BA" w:rsidP="0091086A">
            <w:pPr>
              <w:pStyle w:val="1"/>
              <w:ind w:left="360"/>
            </w:pPr>
            <w:r>
              <w:t>Відділення судинної хірургії</w:t>
            </w: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24.</w:t>
            </w:r>
          </w:p>
        </w:tc>
        <w:tc>
          <w:tcPr>
            <w:tcW w:w="4608" w:type="dxa"/>
          </w:tcPr>
          <w:p w:rsidR="004A52BA" w:rsidRDefault="004A52BA" w:rsidP="0091086A">
            <w:r>
              <w:t>Продовжити впровадження ангіопластики та стентування периферичних артерій при облітеруючих захворюваннях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 xml:space="preserve">Київський інститут </w:t>
            </w:r>
          </w:p>
          <w:p w:rsidR="004A52BA" w:rsidRDefault="004A52BA" w:rsidP="0091086A">
            <w:pPr>
              <w:jc w:val="center"/>
            </w:pPr>
            <w:r>
              <w:t xml:space="preserve">хірургії і трансплантології </w:t>
            </w:r>
          </w:p>
          <w:p w:rsidR="004A52BA" w:rsidRPr="00F04D8D" w:rsidRDefault="004A52BA" w:rsidP="0091086A">
            <w:pPr>
              <w:jc w:val="center"/>
            </w:pPr>
            <w:r>
              <w:t>ім. О.Шалімова</w:t>
            </w:r>
          </w:p>
        </w:tc>
        <w:tc>
          <w:tcPr>
            <w:tcW w:w="2924" w:type="dxa"/>
          </w:tcPr>
          <w:p w:rsidR="004A52BA" w:rsidRDefault="004A52BA" w:rsidP="0091086A">
            <w:pPr>
              <w:jc w:val="center"/>
            </w:pPr>
            <w:r>
              <w:t xml:space="preserve">Матеріали </w:t>
            </w:r>
          </w:p>
          <w:p w:rsidR="004A52BA" w:rsidRPr="0099652F" w:rsidRDefault="004A52BA" w:rsidP="0091086A">
            <w:pPr>
              <w:jc w:val="center"/>
            </w:pPr>
            <w:r>
              <w:t>«Сухаревських читань», 1912 і 1913 років</w:t>
            </w:r>
          </w:p>
        </w:tc>
        <w:tc>
          <w:tcPr>
            <w:tcW w:w="1612" w:type="dxa"/>
          </w:tcPr>
          <w:p w:rsidR="004A52BA" w:rsidRPr="00C31F27" w:rsidRDefault="004A52BA" w:rsidP="0091086A">
            <w:pPr>
              <w:jc w:val="center"/>
            </w:pPr>
            <w:r w:rsidRPr="00C31F27">
              <w:t>Герук М.</w:t>
            </w:r>
          </w:p>
          <w:p w:rsidR="004A52BA" w:rsidRPr="00C31F27" w:rsidRDefault="004A52BA" w:rsidP="0091086A">
            <w:pPr>
              <w:jc w:val="center"/>
            </w:pPr>
          </w:p>
        </w:tc>
        <w:tc>
          <w:tcPr>
            <w:tcW w:w="2127" w:type="dxa"/>
          </w:tcPr>
          <w:p w:rsidR="004A52BA" w:rsidRPr="006710D8" w:rsidRDefault="004A52BA" w:rsidP="0091086A">
            <w:pPr>
              <w:tabs>
                <w:tab w:val="center" w:pos="805"/>
              </w:tabs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25.</w:t>
            </w:r>
          </w:p>
        </w:tc>
        <w:tc>
          <w:tcPr>
            <w:tcW w:w="4608" w:type="dxa"/>
          </w:tcPr>
          <w:p w:rsidR="004A52BA" w:rsidRDefault="004A52BA" w:rsidP="0091086A">
            <w:r>
              <w:t>Продовжити впровадження р</w:t>
            </w:r>
            <w:r w:rsidRPr="00B5684C">
              <w:t>отаційн</w:t>
            </w:r>
            <w:r>
              <w:t>ої</w:t>
            </w:r>
          </w:p>
          <w:p w:rsidR="004A52BA" w:rsidRDefault="004A52BA" w:rsidP="0091086A">
            <w:r w:rsidRPr="00B5684C">
              <w:t>тромбектомія</w:t>
            </w:r>
          </w:p>
        </w:tc>
        <w:tc>
          <w:tcPr>
            <w:tcW w:w="2701" w:type="dxa"/>
          </w:tcPr>
          <w:p w:rsidR="004A52BA" w:rsidRPr="00BC68D1" w:rsidRDefault="004A52BA" w:rsidP="0091086A">
            <w:pPr>
              <w:jc w:val="center"/>
            </w:pPr>
            <w:r>
              <w:t>Швейцарський медичний університет</w:t>
            </w:r>
          </w:p>
        </w:tc>
        <w:tc>
          <w:tcPr>
            <w:tcW w:w="2924" w:type="dxa"/>
          </w:tcPr>
          <w:p w:rsidR="004A52BA" w:rsidRDefault="004A52BA" w:rsidP="0091086A">
            <w:pPr>
              <w:jc w:val="center"/>
            </w:pPr>
            <w:r>
              <w:t>Методичні розробки</w:t>
            </w:r>
          </w:p>
          <w:p w:rsidR="004A52BA" w:rsidRDefault="004A52BA" w:rsidP="0091086A">
            <w:pPr>
              <w:jc w:val="center"/>
            </w:pPr>
            <w:r w:rsidRPr="00B5684C">
              <w:t>Матеріали наукових конференцій</w:t>
            </w:r>
          </w:p>
        </w:tc>
        <w:tc>
          <w:tcPr>
            <w:tcW w:w="1612" w:type="dxa"/>
          </w:tcPr>
          <w:p w:rsidR="004A52BA" w:rsidRPr="00C31F27" w:rsidRDefault="004A52BA" w:rsidP="0091086A">
            <w:pPr>
              <w:jc w:val="center"/>
            </w:pPr>
            <w:r w:rsidRPr="00C31F27">
              <w:t>Строк П.</w:t>
            </w:r>
          </w:p>
          <w:p w:rsidR="004A52BA" w:rsidRPr="00C31F27" w:rsidRDefault="004A52BA" w:rsidP="0091086A">
            <w:pPr>
              <w:jc w:val="center"/>
            </w:pPr>
            <w:r w:rsidRPr="00C31F27">
              <w:t>Курач С.</w:t>
            </w:r>
          </w:p>
          <w:p w:rsidR="004A52BA" w:rsidRPr="00C31F27" w:rsidRDefault="004A52BA" w:rsidP="0091086A">
            <w:pPr>
              <w:jc w:val="center"/>
            </w:pPr>
            <w:r w:rsidRPr="00C31F27">
              <w:t>Івлєв О.</w:t>
            </w:r>
          </w:p>
        </w:tc>
        <w:tc>
          <w:tcPr>
            <w:tcW w:w="2127" w:type="dxa"/>
          </w:tcPr>
          <w:p w:rsidR="004A52BA" w:rsidRDefault="004A52BA" w:rsidP="0091086A">
            <w:pPr>
              <w:tabs>
                <w:tab w:val="center" w:pos="805"/>
              </w:tabs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26.</w:t>
            </w:r>
          </w:p>
        </w:tc>
        <w:tc>
          <w:tcPr>
            <w:tcW w:w="4608" w:type="dxa"/>
          </w:tcPr>
          <w:p w:rsidR="004A52BA" w:rsidRDefault="004A52BA" w:rsidP="0091086A">
            <w:r>
              <w:t>Продовжити впровадження методики</w:t>
            </w:r>
          </w:p>
          <w:p w:rsidR="004A52BA" w:rsidRDefault="004A52BA" w:rsidP="0091086A">
            <w:r>
              <w:t>л</w:t>
            </w:r>
            <w:r w:rsidRPr="00B5684C">
              <w:t>азерн</w:t>
            </w:r>
            <w:r>
              <w:t>ої</w:t>
            </w:r>
            <w:r w:rsidRPr="00B5684C">
              <w:t xml:space="preserve"> коагуляці</w:t>
            </w:r>
            <w:r>
              <w:t>ї</w:t>
            </w:r>
            <w:r w:rsidRPr="00B5684C">
              <w:t xml:space="preserve"> радіальним світоводом при варикозній хворобі</w:t>
            </w:r>
          </w:p>
        </w:tc>
        <w:tc>
          <w:tcPr>
            <w:tcW w:w="2701" w:type="dxa"/>
          </w:tcPr>
          <w:p w:rsidR="004A52BA" w:rsidRPr="00BC68D1" w:rsidRDefault="004A52BA" w:rsidP="0091086A">
            <w:pPr>
              <w:jc w:val="center"/>
            </w:pPr>
            <w:r>
              <w:t>Латвійсюкий медичний університет</w:t>
            </w:r>
          </w:p>
        </w:tc>
        <w:tc>
          <w:tcPr>
            <w:tcW w:w="2924" w:type="dxa"/>
          </w:tcPr>
          <w:p w:rsidR="004A52BA" w:rsidRDefault="004A52BA" w:rsidP="0091086A">
            <w:r>
              <w:t>Методичні розробки</w:t>
            </w:r>
          </w:p>
          <w:p w:rsidR="004A52BA" w:rsidRDefault="004A52BA" w:rsidP="0091086A">
            <w:r w:rsidRPr="00B5684C">
              <w:t>Матеріали наукових конференцій</w:t>
            </w:r>
            <w:r>
              <w:t xml:space="preserve"> </w:t>
            </w:r>
            <w:r w:rsidRPr="00B5684C">
              <w:t xml:space="preserve"> в Києві </w:t>
            </w:r>
          </w:p>
        </w:tc>
        <w:tc>
          <w:tcPr>
            <w:tcW w:w="1612" w:type="dxa"/>
          </w:tcPr>
          <w:p w:rsidR="004A52BA" w:rsidRPr="00C31F27" w:rsidRDefault="004A52BA" w:rsidP="0091086A">
            <w:pPr>
              <w:jc w:val="center"/>
            </w:pPr>
            <w:r w:rsidRPr="00C31F27">
              <w:t>Герук М.</w:t>
            </w:r>
          </w:p>
          <w:p w:rsidR="004A52BA" w:rsidRPr="00C31F27" w:rsidRDefault="004A52BA" w:rsidP="0091086A">
            <w:pPr>
              <w:jc w:val="center"/>
            </w:pPr>
            <w:r w:rsidRPr="00C31F27">
              <w:t>Дудар О.</w:t>
            </w:r>
          </w:p>
          <w:p w:rsidR="004A52BA" w:rsidRPr="00C31F27" w:rsidRDefault="004A52BA" w:rsidP="0091086A">
            <w:pPr>
              <w:jc w:val="center"/>
            </w:pPr>
            <w:r w:rsidRPr="00C31F27">
              <w:t>Строк П.</w:t>
            </w:r>
          </w:p>
        </w:tc>
        <w:tc>
          <w:tcPr>
            <w:tcW w:w="2127" w:type="dxa"/>
          </w:tcPr>
          <w:p w:rsidR="004A52BA" w:rsidRDefault="004A52BA" w:rsidP="0091086A">
            <w:pPr>
              <w:tabs>
                <w:tab w:val="center" w:pos="805"/>
              </w:tabs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15734" w:type="dxa"/>
            <w:gridSpan w:val="8"/>
          </w:tcPr>
          <w:p w:rsidR="004A52BA" w:rsidRPr="006710D8" w:rsidRDefault="004A52BA" w:rsidP="0091086A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lang w:val="uk-UA"/>
              </w:rPr>
            </w:pPr>
            <w:r w:rsidRPr="006710D8">
              <w:rPr>
                <w:b/>
                <w:lang w:val="uk-UA"/>
              </w:rPr>
              <w:t>Отоларингологічне відділення</w:t>
            </w: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lastRenderedPageBreak/>
              <w:t>27.</w:t>
            </w:r>
          </w:p>
        </w:tc>
        <w:tc>
          <w:tcPr>
            <w:tcW w:w="4608" w:type="dxa"/>
          </w:tcPr>
          <w:p w:rsidR="004A52BA" w:rsidRDefault="004A52BA" w:rsidP="0091086A">
            <w:pPr>
              <w:rPr>
                <w:bCs/>
              </w:rPr>
            </w:pPr>
            <w:r>
              <w:t>Продовжити впровадження ф</w:t>
            </w:r>
            <w:r w:rsidRPr="00882658">
              <w:rPr>
                <w:bCs/>
              </w:rPr>
              <w:t>ункціональн</w:t>
            </w:r>
            <w:r>
              <w:rPr>
                <w:bCs/>
              </w:rPr>
              <w:t>их</w:t>
            </w:r>
            <w:r w:rsidRPr="00882658">
              <w:rPr>
                <w:bCs/>
              </w:rPr>
              <w:t xml:space="preserve">  ендоскопічні  операції на приносових синусах  при  хронічних  рецидивуючих  </w:t>
            </w:r>
            <w:r>
              <w:rPr>
                <w:bCs/>
              </w:rPr>
              <w:t>сину ситах</w:t>
            </w:r>
          </w:p>
          <w:p w:rsidR="004A52BA" w:rsidRPr="00882658" w:rsidRDefault="004A52BA" w:rsidP="0091086A">
            <w:pPr>
              <w:rPr>
                <w:bCs/>
              </w:rPr>
            </w:pPr>
          </w:p>
        </w:tc>
        <w:tc>
          <w:tcPr>
            <w:tcW w:w="2701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Австрія. Грац, Медичний університет, клініка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отоларингології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Інформаційний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випуск фірми “Карл Шторц”, 2011 рік</w:t>
            </w:r>
          </w:p>
        </w:tc>
        <w:tc>
          <w:tcPr>
            <w:tcW w:w="1612" w:type="dxa"/>
          </w:tcPr>
          <w:p w:rsidR="004A52BA" w:rsidRPr="00C31F27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C31F27">
              <w:rPr>
                <w:lang w:val="uk-UA"/>
              </w:rPr>
              <w:t>Щурук Г.</w:t>
            </w:r>
          </w:p>
        </w:tc>
        <w:tc>
          <w:tcPr>
            <w:tcW w:w="2127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28</w:t>
            </w:r>
          </w:p>
        </w:tc>
        <w:tc>
          <w:tcPr>
            <w:tcW w:w="4608" w:type="dxa"/>
          </w:tcPr>
          <w:p w:rsidR="004A52BA" w:rsidRPr="00882658" w:rsidRDefault="004A52BA" w:rsidP="0091086A">
            <w:pPr>
              <w:rPr>
                <w:bCs/>
              </w:rPr>
            </w:pPr>
            <w:r>
              <w:rPr>
                <w:bCs/>
              </w:rPr>
              <w:t xml:space="preserve">Ендоларингіальні </w:t>
            </w:r>
            <w:r w:rsidRPr="00882658">
              <w:rPr>
                <w:bCs/>
              </w:rPr>
              <w:t xml:space="preserve">ендоскопічні  операції на </w:t>
            </w:r>
            <w:r>
              <w:rPr>
                <w:bCs/>
              </w:rPr>
              <w:t>гортані.</w:t>
            </w:r>
          </w:p>
        </w:tc>
        <w:tc>
          <w:tcPr>
            <w:tcW w:w="2701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Австрія. Грац, Медичний університет, клініка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отоларингології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Інформаційний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випуск фірми “Карл Шторц”, 2011 рік</w:t>
            </w:r>
          </w:p>
        </w:tc>
        <w:tc>
          <w:tcPr>
            <w:tcW w:w="1612" w:type="dxa"/>
          </w:tcPr>
          <w:p w:rsidR="004A52BA" w:rsidRPr="00C31F27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C31F27">
              <w:rPr>
                <w:lang w:val="uk-UA"/>
              </w:rPr>
              <w:t>Щурук Г.</w:t>
            </w:r>
          </w:p>
        </w:tc>
        <w:tc>
          <w:tcPr>
            <w:tcW w:w="2127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</w:p>
          <w:p w:rsidR="004A52BA" w:rsidRPr="00321314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</w:p>
        </w:tc>
      </w:tr>
      <w:tr w:rsidR="004A52BA" w:rsidTr="002854E2">
        <w:tc>
          <w:tcPr>
            <w:tcW w:w="15734" w:type="dxa"/>
            <w:gridSpan w:val="8"/>
          </w:tcPr>
          <w:p w:rsidR="004A52BA" w:rsidRPr="00EC7470" w:rsidRDefault="004A52BA" w:rsidP="0091086A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lang w:val="uk-UA"/>
              </w:rPr>
            </w:pPr>
            <w:r w:rsidRPr="00EC7470">
              <w:rPr>
                <w:b/>
                <w:lang w:val="uk-UA"/>
              </w:rPr>
              <w:t>Відділення інвазивних методів діагностики і лікування</w:t>
            </w:r>
          </w:p>
        </w:tc>
      </w:tr>
      <w:tr w:rsidR="004A52BA" w:rsidTr="002854E2">
        <w:trPr>
          <w:trHeight w:val="566"/>
        </w:trPr>
        <w:tc>
          <w:tcPr>
            <w:tcW w:w="487" w:type="dxa"/>
            <w:gridSpan w:val="2"/>
          </w:tcPr>
          <w:p w:rsidR="004A52BA" w:rsidRDefault="004A52BA" w:rsidP="0091086A">
            <w:r>
              <w:t>29.</w:t>
            </w:r>
          </w:p>
        </w:tc>
        <w:tc>
          <w:tcPr>
            <w:tcW w:w="4608" w:type="dxa"/>
          </w:tcPr>
          <w:p w:rsidR="004A52BA" w:rsidRDefault="004A52BA" w:rsidP="0091086A">
            <w:r>
              <w:t xml:space="preserve">Розширення показів до застосування </w:t>
            </w:r>
          </w:p>
          <w:p w:rsidR="004A52BA" w:rsidRDefault="004A52BA" w:rsidP="0091086A">
            <w:r>
              <w:t xml:space="preserve">одно-портової системи при оперативних </w:t>
            </w:r>
          </w:p>
          <w:p w:rsidR="004A52BA" w:rsidRDefault="004A52BA" w:rsidP="0091086A">
            <w:r>
              <w:t xml:space="preserve">втручаннях 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Клініка державного</w:t>
            </w:r>
          </w:p>
          <w:p w:rsidR="004A52BA" w:rsidRDefault="004A52BA" w:rsidP="0091086A">
            <w:pPr>
              <w:jc w:val="center"/>
            </w:pPr>
            <w:r>
              <w:t>управління справами</w:t>
            </w:r>
          </w:p>
        </w:tc>
        <w:tc>
          <w:tcPr>
            <w:tcW w:w="2924" w:type="dxa"/>
          </w:tcPr>
          <w:p w:rsidR="004A52BA" w:rsidRDefault="004A52BA" w:rsidP="0091086A">
            <w:pPr>
              <w:jc w:val="center"/>
            </w:pPr>
            <w:r>
              <w:t>Методичні</w:t>
            </w:r>
          </w:p>
          <w:p w:rsidR="004A52BA" w:rsidRDefault="004A52BA" w:rsidP="0091086A">
            <w:pPr>
              <w:jc w:val="center"/>
            </w:pPr>
            <w:r>
              <w:t>рекомендації</w:t>
            </w:r>
          </w:p>
        </w:tc>
        <w:tc>
          <w:tcPr>
            <w:tcW w:w="1612" w:type="dxa"/>
          </w:tcPr>
          <w:p w:rsidR="004A52BA" w:rsidRPr="00933317" w:rsidRDefault="004A52BA" w:rsidP="0091086A">
            <w:pPr>
              <w:jc w:val="center"/>
            </w:pPr>
            <w:r w:rsidRPr="00933317">
              <w:t>Галей М.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І-ІІІ квартал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rPr>
          <w:trHeight w:val="845"/>
        </w:trPr>
        <w:tc>
          <w:tcPr>
            <w:tcW w:w="487" w:type="dxa"/>
            <w:gridSpan w:val="2"/>
          </w:tcPr>
          <w:p w:rsidR="004A52BA" w:rsidRDefault="004A52BA" w:rsidP="0091086A">
            <w:r>
              <w:t>30.</w:t>
            </w:r>
          </w:p>
        </w:tc>
        <w:tc>
          <w:tcPr>
            <w:tcW w:w="4608" w:type="dxa"/>
          </w:tcPr>
          <w:p w:rsidR="004A52BA" w:rsidRDefault="004A52BA" w:rsidP="0091086A">
            <w:r>
              <w:t>Продовжити впровадження</w:t>
            </w:r>
          </w:p>
          <w:p w:rsidR="004A52BA" w:rsidRDefault="004A52BA" w:rsidP="0091086A">
            <w:r>
              <w:t xml:space="preserve">лапароскопічних  операцій з приводу </w:t>
            </w:r>
          </w:p>
          <w:p w:rsidR="004A52BA" w:rsidRDefault="004A52BA" w:rsidP="0091086A">
            <w:r>
              <w:t>пухлин наднирників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Франція, центр</w:t>
            </w:r>
          </w:p>
          <w:p w:rsidR="004A52BA" w:rsidRDefault="004A52BA" w:rsidP="0091086A">
            <w:pPr>
              <w:jc w:val="center"/>
            </w:pPr>
            <w:r>
              <w:t>лапаротехнологій, м.Тулуза</w:t>
            </w:r>
          </w:p>
        </w:tc>
        <w:tc>
          <w:tcPr>
            <w:tcW w:w="2924" w:type="dxa"/>
          </w:tcPr>
          <w:p w:rsidR="004A52BA" w:rsidRDefault="004A52BA" w:rsidP="0091086A">
            <w:r>
              <w:t>Методичні рекомендації, Франція, центр лапаротехнологій, м.Тулуза</w:t>
            </w:r>
          </w:p>
        </w:tc>
        <w:tc>
          <w:tcPr>
            <w:tcW w:w="1612" w:type="dxa"/>
          </w:tcPr>
          <w:p w:rsidR="004A52BA" w:rsidRPr="00933317" w:rsidRDefault="004A52BA" w:rsidP="0091086A">
            <w:pPr>
              <w:jc w:val="center"/>
            </w:pPr>
            <w:r w:rsidRPr="00933317">
              <w:t>Галей М.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rPr>
          <w:trHeight w:val="263"/>
        </w:trPr>
        <w:tc>
          <w:tcPr>
            <w:tcW w:w="487" w:type="dxa"/>
            <w:gridSpan w:val="2"/>
          </w:tcPr>
          <w:p w:rsidR="004A52BA" w:rsidRDefault="004A52BA" w:rsidP="0091086A">
            <w:r>
              <w:t>31.</w:t>
            </w:r>
          </w:p>
        </w:tc>
        <w:tc>
          <w:tcPr>
            <w:tcW w:w="4608" w:type="dxa"/>
          </w:tcPr>
          <w:p w:rsidR="004A52BA" w:rsidRDefault="004A52BA" w:rsidP="0091086A">
            <w:r>
              <w:t xml:space="preserve">Продовжити впровадження оперативних втручань на жовчневих протоках в </w:t>
            </w:r>
          </w:p>
          <w:p w:rsidR="004A52BA" w:rsidRDefault="004A52BA" w:rsidP="0091086A">
            <w:r>
              <w:t>повному об</w:t>
            </w:r>
            <w:r w:rsidRPr="000F43EC">
              <w:rPr>
                <w:lang w:val="ru-RU"/>
              </w:rPr>
              <w:t>”</w:t>
            </w:r>
            <w:r>
              <w:t xml:space="preserve">ємі з формуванням </w:t>
            </w:r>
          </w:p>
          <w:p w:rsidR="004A52BA" w:rsidRDefault="004A52BA" w:rsidP="0091086A">
            <w:r>
              <w:t>білідегестивних анастомозів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Франція, центр</w:t>
            </w:r>
          </w:p>
          <w:p w:rsidR="004A52BA" w:rsidRDefault="004A52BA" w:rsidP="0091086A">
            <w:pPr>
              <w:jc w:val="center"/>
            </w:pPr>
            <w:r>
              <w:t>лапаротехнологій, м.Тулуза</w:t>
            </w:r>
          </w:p>
        </w:tc>
        <w:tc>
          <w:tcPr>
            <w:tcW w:w="2924" w:type="dxa"/>
          </w:tcPr>
          <w:p w:rsidR="004A52BA" w:rsidRDefault="004A52BA" w:rsidP="0091086A">
            <w:r>
              <w:t>Методичні рекомендації,</w:t>
            </w:r>
          </w:p>
          <w:p w:rsidR="004A52BA" w:rsidRDefault="004A52BA" w:rsidP="0091086A">
            <w:r>
              <w:t>Франція, центр лапаро-технологій, м.Тулуза</w:t>
            </w:r>
          </w:p>
        </w:tc>
        <w:tc>
          <w:tcPr>
            <w:tcW w:w="1612" w:type="dxa"/>
          </w:tcPr>
          <w:p w:rsidR="004A52BA" w:rsidRPr="00933317" w:rsidRDefault="004A52BA" w:rsidP="0091086A">
            <w:pPr>
              <w:jc w:val="center"/>
            </w:pPr>
            <w:r w:rsidRPr="00933317">
              <w:t>Галей М.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rPr>
          <w:trHeight w:val="800"/>
        </w:trPr>
        <w:tc>
          <w:tcPr>
            <w:tcW w:w="487" w:type="dxa"/>
            <w:gridSpan w:val="2"/>
          </w:tcPr>
          <w:p w:rsidR="004A52BA" w:rsidRDefault="004A52BA" w:rsidP="0091086A">
            <w:r>
              <w:t>32.</w:t>
            </w:r>
          </w:p>
        </w:tc>
        <w:tc>
          <w:tcPr>
            <w:tcW w:w="4608" w:type="dxa"/>
          </w:tcPr>
          <w:p w:rsidR="004A52BA" w:rsidRDefault="004A52BA" w:rsidP="0091086A">
            <w:r>
              <w:t>Продовжити впровадження лапароскопічних  операцій з приводу не пухлинних</w:t>
            </w:r>
          </w:p>
          <w:p w:rsidR="004A52BA" w:rsidRDefault="004A52BA" w:rsidP="0091086A">
            <w:r>
              <w:t>захворювань товстого кишківника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Франція, центр</w:t>
            </w:r>
          </w:p>
          <w:p w:rsidR="004A52BA" w:rsidRDefault="004A52BA" w:rsidP="0091086A">
            <w:pPr>
              <w:jc w:val="center"/>
            </w:pPr>
            <w:r>
              <w:t>лапаротехнологій, м.Тулуза</w:t>
            </w:r>
          </w:p>
        </w:tc>
        <w:tc>
          <w:tcPr>
            <w:tcW w:w="2924" w:type="dxa"/>
          </w:tcPr>
          <w:p w:rsidR="004A52BA" w:rsidRDefault="004A52BA" w:rsidP="0091086A">
            <w:r>
              <w:t>Методичні рекомендації,</w:t>
            </w:r>
          </w:p>
          <w:p w:rsidR="004A52BA" w:rsidRDefault="004A52BA" w:rsidP="0091086A">
            <w:r>
              <w:t>Франція, центр лапаро-технологій, м.Тулуза</w:t>
            </w:r>
          </w:p>
        </w:tc>
        <w:tc>
          <w:tcPr>
            <w:tcW w:w="1612" w:type="dxa"/>
          </w:tcPr>
          <w:p w:rsidR="004A52BA" w:rsidRPr="00933317" w:rsidRDefault="004A52BA" w:rsidP="0091086A">
            <w:pPr>
              <w:jc w:val="center"/>
            </w:pPr>
            <w:r w:rsidRPr="00933317">
              <w:t>Галей М.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І-ІУ квартал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rPr>
          <w:trHeight w:val="800"/>
        </w:trPr>
        <w:tc>
          <w:tcPr>
            <w:tcW w:w="487" w:type="dxa"/>
            <w:gridSpan w:val="2"/>
          </w:tcPr>
          <w:p w:rsidR="004A52BA" w:rsidRDefault="004A52BA" w:rsidP="0091086A">
            <w:r>
              <w:t>33.</w:t>
            </w:r>
          </w:p>
        </w:tc>
        <w:tc>
          <w:tcPr>
            <w:tcW w:w="4608" w:type="dxa"/>
          </w:tcPr>
          <w:p w:rsidR="004A52BA" w:rsidRDefault="004A52BA" w:rsidP="0091086A">
            <w:r>
              <w:t xml:space="preserve">Продовжити впровадження дренуючих операцій при пухлинах, та кістах </w:t>
            </w:r>
          </w:p>
          <w:p w:rsidR="004A52BA" w:rsidRDefault="004A52BA" w:rsidP="0091086A">
            <w:r>
              <w:t>підшлункової залози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 xml:space="preserve">Німеччина, клініка </w:t>
            </w:r>
            <w:r>
              <w:rPr>
                <w:lang w:val="en-US"/>
              </w:rPr>
              <w:t>“</w:t>
            </w:r>
            <w:r>
              <w:t>Геліуз</w:t>
            </w:r>
            <w:r>
              <w:rPr>
                <w:lang w:val="en-US"/>
              </w:rPr>
              <w:t>”</w:t>
            </w:r>
            <w:r>
              <w:t>, Берлін</w:t>
            </w:r>
          </w:p>
        </w:tc>
        <w:tc>
          <w:tcPr>
            <w:tcW w:w="2924" w:type="dxa"/>
          </w:tcPr>
          <w:p w:rsidR="004A52BA" w:rsidRDefault="004A52BA" w:rsidP="0091086A">
            <w:r>
              <w:t xml:space="preserve">Методичні рекомендації </w:t>
            </w:r>
          </w:p>
          <w:p w:rsidR="004A52BA" w:rsidRDefault="004A52BA" w:rsidP="0091086A">
            <w:r>
              <w:t xml:space="preserve">Німеччина, клініка </w:t>
            </w:r>
          </w:p>
          <w:p w:rsidR="004A52BA" w:rsidRDefault="004A52BA" w:rsidP="0091086A">
            <w:r w:rsidRPr="000F43EC">
              <w:t>“</w:t>
            </w:r>
            <w:r>
              <w:t>Геліуз</w:t>
            </w:r>
            <w:r w:rsidRPr="000F43EC">
              <w:t>”</w:t>
            </w:r>
            <w:r>
              <w:t>, Берлін</w:t>
            </w:r>
          </w:p>
        </w:tc>
        <w:tc>
          <w:tcPr>
            <w:tcW w:w="1612" w:type="dxa"/>
          </w:tcPr>
          <w:p w:rsidR="004A52BA" w:rsidRPr="00933317" w:rsidRDefault="004A52BA" w:rsidP="0091086A">
            <w:pPr>
              <w:jc w:val="center"/>
            </w:pPr>
            <w:r w:rsidRPr="00933317">
              <w:t>Галей М.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І-ІУ квартал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rPr>
          <w:trHeight w:val="800"/>
        </w:trPr>
        <w:tc>
          <w:tcPr>
            <w:tcW w:w="487" w:type="dxa"/>
            <w:gridSpan w:val="2"/>
          </w:tcPr>
          <w:p w:rsidR="004A52BA" w:rsidRDefault="004A52BA" w:rsidP="0091086A">
            <w:r>
              <w:lastRenderedPageBreak/>
              <w:t>34.</w:t>
            </w:r>
          </w:p>
        </w:tc>
        <w:tc>
          <w:tcPr>
            <w:tcW w:w="4608" w:type="dxa"/>
          </w:tcPr>
          <w:p w:rsidR="004A52BA" w:rsidRDefault="004A52BA" w:rsidP="0091086A">
            <w:r>
              <w:t xml:space="preserve"> Вдосконалити методику формування кишкових, шлунково-кишкових анастомозів лапароскопічних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Бухарест, Румунія,</w:t>
            </w:r>
          </w:p>
          <w:p w:rsidR="004A52BA" w:rsidRDefault="004A52BA" w:rsidP="0091086A">
            <w:pPr>
              <w:jc w:val="center"/>
            </w:pPr>
            <w:r>
              <w:t xml:space="preserve">центр лапароскопічної </w:t>
            </w:r>
          </w:p>
          <w:p w:rsidR="004A52BA" w:rsidRDefault="004A52BA" w:rsidP="0091086A">
            <w:pPr>
              <w:jc w:val="center"/>
            </w:pPr>
            <w:r>
              <w:t>хірургії</w:t>
            </w:r>
          </w:p>
        </w:tc>
        <w:tc>
          <w:tcPr>
            <w:tcW w:w="2924" w:type="dxa"/>
          </w:tcPr>
          <w:p w:rsidR="004A52BA" w:rsidRDefault="004A52BA" w:rsidP="0091086A">
            <w:r>
              <w:t xml:space="preserve">Європейський з’їзд </w:t>
            </w:r>
          </w:p>
          <w:p w:rsidR="004A52BA" w:rsidRDefault="004A52BA" w:rsidP="0091086A">
            <w:r>
              <w:t>асоціації лапароскопічних хірургів</w:t>
            </w:r>
          </w:p>
        </w:tc>
        <w:tc>
          <w:tcPr>
            <w:tcW w:w="1612" w:type="dxa"/>
          </w:tcPr>
          <w:p w:rsidR="004A52BA" w:rsidRPr="00933317" w:rsidRDefault="004A52BA" w:rsidP="0091086A">
            <w:pPr>
              <w:jc w:val="center"/>
            </w:pPr>
            <w:r w:rsidRPr="00933317">
              <w:t>Галей М.</w:t>
            </w:r>
          </w:p>
        </w:tc>
        <w:tc>
          <w:tcPr>
            <w:tcW w:w="2127" w:type="dxa"/>
          </w:tcPr>
          <w:p w:rsidR="004A52BA" w:rsidRPr="000F43EC" w:rsidRDefault="004A52BA" w:rsidP="0091086A">
            <w:pPr>
              <w:jc w:val="center"/>
            </w:pPr>
            <w:r>
              <w:rPr>
                <w:lang w:val="en-US"/>
              </w:rPr>
              <w:t>II</w:t>
            </w:r>
            <w:r w:rsidRPr="000F43EC">
              <w:t>-</w:t>
            </w:r>
            <w:r>
              <w:t>квартал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rPr>
          <w:cantSplit/>
          <w:trHeight w:val="325"/>
        </w:trPr>
        <w:tc>
          <w:tcPr>
            <w:tcW w:w="15734" w:type="dxa"/>
            <w:gridSpan w:val="8"/>
          </w:tcPr>
          <w:p w:rsidR="004A52BA" w:rsidRDefault="004A52BA" w:rsidP="0091086A">
            <w:pPr>
              <w:pStyle w:val="1"/>
              <w:ind w:left="360"/>
            </w:pPr>
            <w:r>
              <w:t>Відділення електрофізіологічних обстежень серця</w:t>
            </w:r>
          </w:p>
        </w:tc>
      </w:tr>
      <w:tr w:rsidR="004A52BA" w:rsidTr="002854E2">
        <w:trPr>
          <w:trHeight w:val="842"/>
        </w:trPr>
        <w:tc>
          <w:tcPr>
            <w:tcW w:w="487" w:type="dxa"/>
            <w:gridSpan w:val="2"/>
          </w:tcPr>
          <w:p w:rsidR="004A52BA" w:rsidRDefault="004A52BA" w:rsidP="0091086A">
            <w:r>
              <w:t>35.</w:t>
            </w:r>
          </w:p>
        </w:tc>
        <w:tc>
          <w:tcPr>
            <w:tcW w:w="4608" w:type="dxa"/>
          </w:tcPr>
          <w:p w:rsidR="004A52BA" w:rsidRDefault="004A52BA" w:rsidP="0091086A">
            <w:r>
              <w:t>Продовжити впровадження операцій підвищеної складності : імплантація двокамерних ЕКС нової генерації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Компанія “Метронік”, США</w:t>
            </w:r>
          </w:p>
        </w:tc>
        <w:tc>
          <w:tcPr>
            <w:tcW w:w="2924" w:type="dxa"/>
          </w:tcPr>
          <w:p w:rsidR="004A52BA" w:rsidRDefault="004A52BA" w:rsidP="0091086A">
            <w:r>
              <w:t>Методичні рекомендації</w:t>
            </w:r>
          </w:p>
          <w:p w:rsidR="004A52BA" w:rsidRDefault="004A52BA" w:rsidP="0091086A">
            <w:r>
              <w:t>компанії, м.Толошена,</w:t>
            </w:r>
          </w:p>
          <w:p w:rsidR="004A52BA" w:rsidRDefault="004A52BA" w:rsidP="0091086A">
            <w:r>
              <w:t>Швейцарія ,20</w:t>
            </w:r>
            <w:r>
              <w:rPr>
                <w:lang w:val="en-US"/>
              </w:rPr>
              <w:t>12</w:t>
            </w:r>
            <w:r>
              <w:t>р.</w:t>
            </w:r>
          </w:p>
        </w:tc>
        <w:tc>
          <w:tcPr>
            <w:tcW w:w="1612" w:type="dxa"/>
          </w:tcPr>
          <w:p w:rsidR="004A52BA" w:rsidRPr="006725CD" w:rsidRDefault="004A52BA" w:rsidP="0091086A">
            <w:pPr>
              <w:jc w:val="center"/>
            </w:pPr>
            <w:r w:rsidRPr="006725CD">
              <w:t>Біскуб І.</w:t>
            </w:r>
          </w:p>
        </w:tc>
        <w:tc>
          <w:tcPr>
            <w:tcW w:w="2127" w:type="dxa"/>
          </w:tcPr>
          <w:p w:rsidR="004A52BA" w:rsidRPr="008B0984" w:rsidRDefault="004A52BA" w:rsidP="0091086A">
            <w:pPr>
              <w:jc w:val="center"/>
              <w:rPr>
                <w:lang w:val="en-US"/>
              </w:rPr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rPr>
          <w:trHeight w:val="1179"/>
        </w:trPr>
        <w:tc>
          <w:tcPr>
            <w:tcW w:w="487" w:type="dxa"/>
            <w:gridSpan w:val="2"/>
          </w:tcPr>
          <w:p w:rsidR="004A52BA" w:rsidRDefault="004A52BA" w:rsidP="0091086A">
            <w:r>
              <w:t>36.</w:t>
            </w:r>
          </w:p>
        </w:tc>
        <w:tc>
          <w:tcPr>
            <w:tcW w:w="4608" w:type="dxa"/>
          </w:tcPr>
          <w:p w:rsidR="004A52BA" w:rsidRDefault="004A52BA" w:rsidP="0091086A">
            <w:r>
              <w:t xml:space="preserve">Продовжити впровадження стандартів </w:t>
            </w:r>
          </w:p>
          <w:p w:rsidR="004A52BA" w:rsidRDefault="004A52BA" w:rsidP="0091086A">
            <w:r>
              <w:t>клініко-інструментального дослідження на етапах лікування хворих, як планових, так і у випадках виникнення ускладнень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Український центр</w:t>
            </w:r>
          </w:p>
          <w:p w:rsidR="004A52BA" w:rsidRDefault="004A52BA" w:rsidP="0091086A">
            <w:pPr>
              <w:jc w:val="center"/>
            </w:pPr>
            <w:r>
              <w:t>наукової медичної</w:t>
            </w:r>
          </w:p>
          <w:p w:rsidR="004A52BA" w:rsidRDefault="004A52BA" w:rsidP="0091086A">
            <w:pPr>
              <w:jc w:val="center"/>
            </w:pPr>
            <w:r>
              <w:t>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jc w:val="center"/>
            </w:pPr>
            <w:r>
              <w:t>Нова лікувально-діагностична програма</w:t>
            </w:r>
          </w:p>
        </w:tc>
        <w:tc>
          <w:tcPr>
            <w:tcW w:w="1612" w:type="dxa"/>
          </w:tcPr>
          <w:p w:rsidR="004A52BA" w:rsidRPr="006725CD" w:rsidRDefault="004A52BA" w:rsidP="0091086A">
            <w:pPr>
              <w:jc w:val="center"/>
            </w:pPr>
            <w:r w:rsidRPr="006725CD">
              <w:t>Біскуб І.</w:t>
            </w:r>
          </w:p>
        </w:tc>
        <w:tc>
          <w:tcPr>
            <w:tcW w:w="2127" w:type="dxa"/>
          </w:tcPr>
          <w:p w:rsidR="004A52BA" w:rsidRPr="008B0984" w:rsidRDefault="004A52BA" w:rsidP="0091086A">
            <w:pPr>
              <w:jc w:val="center"/>
              <w:rPr>
                <w:lang w:val="en-US"/>
              </w:rPr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rPr>
          <w:trHeight w:val="798"/>
        </w:trPr>
        <w:tc>
          <w:tcPr>
            <w:tcW w:w="487" w:type="dxa"/>
            <w:gridSpan w:val="2"/>
          </w:tcPr>
          <w:p w:rsidR="004A52BA" w:rsidRDefault="004A52BA" w:rsidP="0091086A">
            <w:r>
              <w:t>37.</w:t>
            </w:r>
          </w:p>
        </w:tc>
        <w:tc>
          <w:tcPr>
            <w:tcW w:w="4608" w:type="dxa"/>
          </w:tcPr>
          <w:p w:rsidR="004A52BA" w:rsidRDefault="004A52BA" w:rsidP="0091086A">
            <w:r>
              <w:t>Проведення операцій підвищеної</w:t>
            </w:r>
          </w:p>
          <w:p w:rsidR="004A52BA" w:rsidRDefault="004A52BA" w:rsidP="0091086A">
            <w:r>
              <w:t>складності : імплантація</w:t>
            </w:r>
          </w:p>
          <w:p w:rsidR="004A52BA" w:rsidRDefault="004A52BA" w:rsidP="0091086A">
            <w:r>
              <w:t>ресинхронізаційних пристроїв (С</w:t>
            </w:r>
            <w:r>
              <w:rPr>
                <w:lang w:val="en-US"/>
              </w:rPr>
              <w:t>R</w:t>
            </w:r>
            <w:r>
              <w:t>Т)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Компанія “Метронік”, США</w:t>
            </w:r>
          </w:p>
        </w:tc>
        <w:tc>
          <w:tcPr>
            <w:tcW w:w="2924" w:type="dxa"/>
          </w:tcPr>
          <w:p w:rsidR="004A52BA" w:rsidRDefault="004A52BA" w:rsidP="0091086A">
            <w:r>
              <w:t>Методичні рекомендації</w:t>
            </w:r>
          </w:p>
          <w:p w:rsidR="004A52BA" w:rsidRDefault="004A52BA" w:rsidP="0091086A">
            <w:r>
              <w:t>компанії, м.Толошена,</w:t>
            </w:r>
          </w:p>
          <w:p w:rsidR="004A52BA" w:rsidRDefault="004A52BA" w:rsidP="0091086A">
            <w:r>
              <w:t>Швейцарія ,2009р.</w:t>
            </w:r>
          </w:p>
        </w:tc>
        <w:tc>
          <w:tcPr>
            <w:tcW w:w="1612" w:type="dxa"/>
          </w:tcPr>
          <w:p w:rsidR="004A52BA" w:rsidRPr="006725CD" w:rsidRDefault="004A52BA" w:rsidP="0091086A">
            <w:pPr>
              <w:jc w:val="center"/>
            </w:pPr>
            <w:r w:rsidRPr="006725CD">
              <w:t>Біскуб І.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  <w:p w:rsidR="004A52BA" w:rsidRDefault="004A52BA" w:rsidP="0091086A">
            <w:pPr>
              <w:jc w:val="center"/>
            </w:pPr>
          </w:p>
          <w:p w:rsidR="004A52BA" w:rsidRDefault="004A52BA" w:rsidP="0091086A">
            <w:pPr>
              <w:jc w:val="center"/>
            </w:pPr>
          </w:p>
          <w:p w:rsidR="004A52BA" w:rsidRDefault="004A52BA" w:rsidP="0091086A">
            <w:pPr>
              <w:jc w:val="center"/>
            </w:pPr>
          </w:p>
        </w:tc>
      </w:tr>
      <w:tr w:rsidR="004A52BA" w:rsidTr="002854E2">
        <w:trPr>
          <w:cantSplit/>
          <w:trHeight w:val="209"/>
        </w:trPr>
        <w:tc>
          <w:tcPr>
            <w:tcW w:w="15734" w:type="dxa"/>
            <w:gridSpan w:val="8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lang w:val="uk-UA"/>
              </w:rPr>
            </w:pPr>
            <w:r>
              <w:rPr>
                <w:b/>
              </w:rPr>
              <w:t>В</w:t>
            </w:r>
            <w:r>
              <w:rPr>
                <w:b/>
                <w:lang w:val="uk-UA"/>
              </w:rPr>
              <w:t>ідділення інвазивної кардіології</w:t>
            </w:r>
          </w:p>
        </w:tc>
      </w:tr>
      <w:tr w:rsidR="004A52BA" w:rsidTr="002854E2">
        <w:trPr>
          <w:trHeight w:val="1152"/>
        </w:trPr>
        <w:tc>
          <w:tcPr>
            <w:tcW w:w="487" w:type="dxa"/>
            <w:gridSpan w:val="2"/>
          </w:tcPr>
          <w:p w:rsidR="004A52BA" w:rsidRDefault="004A52BA" w:rsidP="0091086A">
            <w:r>
              <w:t>38.</w:t>
            </w:r>
          </w:p>
        </w:tc>
        <w:tc>
          <w:tcPr>
            <w:tcW w:w="4608" w:type="dxa"/>
          </w:tcPr>
          <w:p w:rsidR="004A52BA" w:rsidRDefault="004A52BA" w:rsidP="0091086A">
            <w:r>
              <w:t xml:space="preserve">Вдосконалити методику операцій </w:t>
            </w:r>
          </w:p>
          <w:p w:rsidR="004A52BA" w:rsidRDefault="004A52BA" w:rsidP="0091086A">
            <w:r>
              <w:t xml:space="preserve">підвищеної складності : Стентування </w:t>
            </w:r>
          </w:p>
          <w:p w:rsidR="004A52BA" w:rsidRDefault="004A52BA" w:rsidP="0091086A">
            <w:r>
              <w:t>коронарних артерій при гострому інфаркті міокарда з елевацією SТ</w:t>
            </w:r>
          </w:p>
        </w:tc>
        <w:tc>
          <w:tcPr>
            <w:tcW w:w="2701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НДІ кардіології ім.Стражеско, відділення ендоваскулярної хірургії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 xml:space="preserve">Матеріали НПК 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“Коронарне стентування при ІХС”,м.Київ, 20</w:t>
            </w:r>
            <w:r w:rsidRPr="00643FB8">
              <w:t>11</w:t>
            </w:r>
            <w:r>
              <w:rPr>
                <w:lang w:val="uk-UA"/>
              </w:rPr>
              <w:t>р.</w:t>
            </w:r>
          </w:p>
        </w:tc>
        <w:tc>
          <w:tcPr>
            <w:tcW w:w="1612" w:type="dxa"/>
          </w:tcPr>
          <w:p w:rsidR="004A52BA" w:rsidRPr="00C716C3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C716C3">
              <w:rPr>
                <w:lang w:val="uk-UA"/>
              </w:rPr>
              <w:t>Шарук О.</w:t>
            </w:r>
          </w:p>
        </w:tc>
        <w:tc>
          <w:tcPr>
            <w:tcW w:w="2127" w:type="dxa"/>
          </w:tcPr>
          <w:p w:rsidR="004A52BA" w:rsidRPr="008B0984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A52BA" w:rsidTr="002854E2">
        <w:trPr>
          <w:trHeight w:val="860"/>
        </w:trPr>
        <w:tc>
          <w:tcPr>
            <w:tcW w:w="487" w:type="dxa"/>
            <w:gridSpan w:val="2"/>
          </w:tcPr>
          <w:p w:rsidR="004A52BA" w:rsidRDefault="004A52BA" w:rsidP="0091086A">
            <w:r>
              <w:t>39.</w:t>
            </w:r>
          </w:p>
        </w:tc>
        <w:tc>
          <w:tcPr>
            <w:tcW w:w="4608" w:type="dxa"/>
          </w:tcPr>
          <w:p w:rsidR="004A52BA" w:rsidRDefault="004A52BA" w:rsidP="0091086A">
            <w:r>
              <w:t xml:space="preserve">Вдосконалити методику операцій </w:t>
            </w:r>
          </w:p>
          <w:p w:rsidR="004A52BA" w:rsidRDefault="004A52BA" w:rsidP="0091086A">
            <w:r>
              <w:t xml:space="preserve">підвищеної складності : Стентування </w:t>
            </w:r>
          </w:p>
          <w:p w:rsidR="004A52BA" w:rsidRDefault="004A52BA" w:rsidP="0091086A">
            <w:r>
              <w:t>коронарних артерій при нестабільній стенокардії</w:t>
            </w:r>
          </w:p>
        </w:tc>
        <w:tc>
          <w:tcPr>
            <w:tcW w:w="2701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НДІ кардіології ім.Стражеско, відділення ендоваскулярної хірургії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 xml:space="preserve">Матеріали НПК 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“Коронарне стентування при ІХС”,м.Київ, 20</w:t>
            </w:r>
            <w:r w:rsidRPr="000770A3">
              <w:t>11</w:t>
            </w:r>
            <w:r>
              <w:rPr>
                <w:lang w:val="uk-UA"/>
              </w:rPr>
              <w:t>р.</w:t>
            </w:r>
          </w:p>
        </w:tc>
        <w:tc>
          <w:tcPr>
            <w:tcW w:w="1612" w:type="dxa"/>
          </w:tcPr>
          <w:p w:rsidR="004A52BA" w:rsidRPr="00C716C3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C716C3">
              <w:rPr>
                <w:lang w:val="uk-UA"/>
              </w:rPr>
              <w:t>Шарук О.</w:t>
            </w:r>
          </w:p>
        </w:tc>
        <w:tc>
          <w:tcPr>
            <w:tcW w:w="2127" w:type="dxa"/>
          </w:tcPr>
          <w:p w:rsidR="004A52BA" w:rsidRPr="008B0984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A52BA" w:rsidTr="002854E2">
        <w:trPr>
          <w:trHeight w:val="238"/>
        </w:trPr>
        <w:tc>
          <w:tcPr>
            <w:tcW w:w="15734" w:type="dxa"/>
            <w:gridSpan w:val="8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</w:pPr>
            <w:r>
              <w:rPr>
                <w:b/>
              </w:rPr>
              <w:t>Відділення торакальної хірургії</w:t>
            </w:r>
          </w:p>
        </w:tc>
      </w:tr>
      <w:tr w:rsidR="004A52BA" w:rsidTr="002854E2">
        <w:trPr>
          <w:trHeight w:val="847"/>
        </w:trPr>
        <w:tc>
          <w:tcPr>
            <w:tcW w:w="487" w:type="dxa"/>
            <w:gridSpan w:val="2"/>
          </w:tcPr>
          <w:p w:rsidR="004A52BA" w:rsidRDefault="004A52BA" w:rsidP="0091086A">
            <w:r>
              <w:t>40.</w:t>
            </w:r>
          </w:p>
        </w:tc>
        <w:tc>
          <w:tcPr>
            <w:tcW w:w="4608" w:type="dxa"/>
          </w:tcPr>
          <w:p w:rsidR="004A52BA" w:rsidRDefault="004A52BA" w:rsidP="0091086A">
            <w:pPr>
              <w:rPr>
                <w:color w:val="3D3D3D"/>
              </w:rPr>
            </w:pPr>
            <w:r>
              <w:t xml:space="preserve">Продовжити впровадження </w:t>
            </w:r>
            <w:r>
              <w:rPr>
                <w:color w:val="3D3D3D"/>
              </w:rPr>
              <w:t xml:space="preserve">методики </w:t>
            </w:r>
          </w:p>
          <w:p w:rsidR="004A52BA" w:rsidRPr="00374F71" w:rsidRDefault="004A52BA" w:rsidP="0091086A">
            <w:r>
              <w:rPr>
                <w:color w:val="3D3D3D"/>
              </w:rPr>
              <w:t>екстраплевральної корекції нестабільних переломів ребер</w:t>
            </w:r>
          </w:p>
        </w:tc>
        <w:tc>
          <w:tcPr>
            <w:tcW w:w="2701" w:type="dxa"/>
          </w:tcPr>
          <w:p w:rsidR="004A52BA" w:rsidRDefault="004A52BA" w:rsidP="0091086A">
            <w:r>
              <w:t xml:space="preserve">ДЗ «Дніпропетровська </w:t>
            </w:r>
          </w:p>
          <w:p w:rsidR="004A52BA" w:rsidRDefault="004A52BA" w:rsidP="0091086A">
            <w:r>
              <w:t>медична академія МОЗ України»</w:t>
            </w:r>
          </w:p>
        </w:tc>
        <w:tc>
          <w:tcPr>
            <w:tcW w:w="2924" w:type="dxa"/>
          </w:tcPr>
          <w:p w:rsidR="004A52BA" w:rsidRDefault="004A52BA" w:rsidP="0091086A">
            <w:r>
              <w:t xml:space="preserve">Інформаційний лист </w:t>
            </w:r>
          </w:p>
          <w:p w:rsidR="004A52BA" w:rsidRDefault="004A52BA" w:rsidP="0091086A">
            <w:r>
              <w:t xml:space="preserve">№ 322-2014 Автор : </w:t>
            </w:r>
          </w:p>
          <w:p w:rsidR="004A52BA" w:rsidRDefault="004A52BA" w:rsidP="0091086A">
            <w:r>
              <w:t xml:space="preserve">Пімахов В. </w:t>
            </w:r>
          </w:p>
        </w:tc>
        <w:tc>
          <w:tcPr>
            <w:tcW w:w="1612" w:type="dxa"/>
          </w:tcPr>
          <w:p w:rsidR="004A52BA" w:rsidRPr="00C716C3" w:rsidRDefault="004A52BA" w:rsidP="0091086A">
            <w:pPr>
              <w:jc w:val="center"/>
            </w:pPr>
            <w:r w:rsidRPr="00C716C3">
              <w:t>Гончарук В.</w:t>
            </w:r>
          </w:p>
          <w:p w:rsidR="004A52BA" w:rsidRPr="00C716C3" w:rsidRDefault="004A52BA" w:rsidP="0091086A">
            <w:pPr>
              <w:jc w:val="center"/>
            </w:pPr>
            <w:r w:rsidRPr="00C716C3">
              <w:t>Качмар В.</w:t>
            </w:r>
          </w:p>
          <w:p w:rsidR="004A52BA" w:rsidRPr="00C716C3" w:rsidRDefault="004A52BA" w:rsidP="0091086A">
            <w:pPr>
              <w:jc w:val="center"/>
            </w:pP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rPr>
          <w:trHeight w:val="1160"/>
        </w:trPr>
        <w:tc>
          <w:tcPr>
            <w:tcW w:w="487" w:type="dxa"/>
            <w:gridSpan w:val="2"/>
          </w:tcPr>
          <w:p w:rsidR="004A52BA" w:rsidRDefault="004A52BA" w:rsidP="0091086A">
            <w:r>
              <w:lastRenderedPageBreak/>
              <w:t>41.</w:t>
            </w:r>
          </w:p>
        </w:tc>
        <w:tc>
          <w:tcPr>
            <w:tcW w:w="4608" w:type="dxa"/>
          </w:tcPr>
          <w:p w:rsidR="004A52BA" w:rsidRDefault="004A52BA" w:rsidP="0091086A">
            <w:pPr>
              <w:rPr>
                <w:color w:val="3D3D3D"/>
              </w:rPr>
            </w:pPr>
            <w:r>
              <w:t>Продовжити впровадження т</w:t>
            </w:r>
            <w:r>
              <w:rPr>
                <w:color w:val="3D3D3D"/>
              </w:rPr>
              <w:t>оракоскопічних операцій при спонтанному пнемо-тораксі та периферичних пухлинах легень, диссемінованих процесах легень,</w:t>
            </w:r>
          </w:p>
          <w:p w:rsidR="004A52BA" w:rsidRPr="00374F71" w:rsidRDefault="004A52BA" w:rsidP="0091086A">
            <w:pPr>
              <w:rPr>
                <w:color w:val="3D3D3D"/>
              </w:rPr>
            </w:pPr>
            <w:r>
              <w:rPr>
                <w:color w:val="3D3D3D"/>
              </w:rPr>
              <w:t>лімфаденопатіях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Кафедра тора кальної</w:t>
            </w:r>
          </w:p>
          <w:p w:rsidR="004A52BA" w:rsidRDefault="004A52BA" w:rsidP="0091086A">
            <w:pPr>
              <w:jc w:val="center"/>
            </w:pPr>
            <w:r>
              <w:t>хірургії Київської МАПО</w:t>
            </w:r>
          </w:p>
        </w:tc>
        <w:tc>
          <w:tcPr>
            <w:tcW w:w="2924" w:type="dxa"/>
          </w:tcPr>
          <w:p w:rsidR="004A52BA" w:rsidRDefault="004A52BA" w:rsidP="0091086A">
            <w:r>
              <w:t>В.Пландовський «Відеотератоскопічні операції»</w:t>
            </w:r>
          </w:p>
          <w:p w:rsidR="004A52BA" w:rsidRDefault="004A52BA" w:rsidP="0091086A">
            <w:r>
              <w:t xml:space="preserve">М. Фетюсона «Атлас </w:t>
            </w:r>
          </w:p>
          <w:p w:rsidR="004A52BA" w:rsidRDefault="004A52BA" w:rsidP="0091086A">
            <w:r>
              <w:t xml:space="preserve">торакальної хірургії», </w:t>
            </w:r>
          </w:p>
          <w:p w:rsidR="004A52BA" w:rsidRDefault="004A52BA" w:rsidP="0091086A">
            <w:r>
              <w:t>2009 р.</w:t>
            </w:r>
          </w:p>
        </w:tc>
        <w:tc>
          <w:tcPr>
            <w:tcW w:w="1612" w:type="dxa"/>
          </w:tcPr>
          <w:p w:rsidR="004A52BA" w:rsidRPr="00C716C3" w:rsidRDefault="004A52BA" w:rsidP="0091086A">
            <w:pPr>
              <w:jc w:val="center"/>
            </w:pPr>
            <w:r w:rsidRPr="00C716C3">
              <w:t>Гончарук В.</w:t>
            </w:r>
          </w:p>
          <w:p w:rsidR="004A52BA" w:rsidRPr="00C716C3" w:rsidRDefault="004A52BA" w:rsidP="0091086A">
            <w:pPr>
              <w:jc w:val="center"/>
            </w:pPr>
            <w:r w:rsidRPr="00C716C3">
              <w:t>Гапонюк Т.</w:t>
            </w:r>
          </w:p>
          <w:p w:rsidR="004A52BA" w:rsidRPr="00C716C3" w:rsidRDefault="004A52BA" w:rsidP="0091086A">
            <w:pPr>
              <w:jc w:val="center"/>
            </w:pP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 xml:space="preserve">Протягом року 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15734" w:type="dxa"/>
            <w:gridSpan w:val="8"/>
          </w:tcPr>
          <w:p w:rsidR="004A52BA" w:rsidRPr="00361A81" w:rsidRDefault="004A52BA" w:rsidP="0091086A">
            <w:pPr>
              <w:ind w:left="360"/>
              <w:jc w:val="center"/>
              <w:rPr>
                <w:b/>
              </w:rPr>
            </w:pPr>
            <w:r w:rsidRPr="00361A81">
              <w:rPr>
                <w:b/>
              </w:rPr>
              <w:t>Нейрохірургічне відділення</w:t>
            </w:r>
          </w:p>
        </w:tc>
      </w:tr>
      <w:tr w:rsidR="004A52BA" w:rsidTr="002854E2">
        <w:trPr>
          <w:trHeight w:val="834"/>
        </w:trPr>
        <w:tc>
          <w:tcPr>
            <w:tcW w:w="487" w:type="dxa"/>
            <w:gridSpan w:val="2"/>
          </w:tcPr>
          <w:p w:rsidR="004A52BA" w:rsidRDefault="004A52BA" w:rsidP="0091086A">
            <w:r>
              <w:t>42.</w:t>
            </w:r>
          </w:p>
        </w:tc>
        <w:tc>
          <w:tcPr>
            <w:tcW w:w="4608" w:type="dxa"/>
          </w:tcPr>
          <w:p w:rsidR="004A52BA" w:rsidRDefault="004A52BA" w:rsidP="0091086A">
            <w:r>
              <w:t xml:space="preserve">Продовжити впровадження і використання відкритого виключення аневризм </w:t>
            </w:r>
          </w:p>
          <w:p w:rsidR="004A52BA" w:rsidRDefault="004A52BA" w:rsidP="0091086A">
            <w:r>
              <w:t>передньої сполучної артерії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jc w:val="center"/>
            </w:pPr>
            <w:r>
              <w:t xml:space="preserve">Нова лікувально-діагностична </w:t>
            </w:r>
          </w:p>
          <w:p w:rsidR="004A52BA" w:rsidRDefault="004A52BA" w:rsidP="0091086A">
            <w:pPr>
              <w:jc w:val="center"/>
            </w:pPr>
            <w:r>
              <w:t>програма</w:t>
            </w:r>
          </w:p>
        </w:tc>
        <w:tc>
          <w:tcPr>
            <w:tcW w:w="1612" w:type="dxa"/>
          </w:tcPr>
          <w:p w:rsidR="004A52BA" w:rsidRPr="00C716C3" w:rsidRDefault="004A52BA" w:rsidP="0091086A">
            <w:pPr>
              <w:jc w:val="center"/>
            </w:pPr>
            <w:r w:rsidRPr="00C716C3">
              <w:t>Бобрик І.</w:t>
            </w:r>
          </w:p>
        </w:tc>
        <w:tc>
          <w:tcPr>
            <w:tcW w:w="2127" w:type="dxa"/>
          </w:tcPr>
          <w:p w:rsidR="004A52BA" w:rsidRPr="004701E5" w:rsidRDefault="004A52BA" w:rsidP="0091086A">
            <w:pPr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rPr>
          <w:trHeight w:val="868"/>
        </w:trPr>
        <w:tc>
          <w:tcPr>
            <w:tcW w:w="487" w:type="dxa"/>
            <w:gridSpan w:val="2"/>
          </w:tcPr>
          <w:p w:rsidR="004A52BA" w:rsidRDefault="004A52BA" w:rsidP="0091086A">
            <w:r>
              <w:t>43.</w:t>
            </w:r>
          </w:p>
        </w:tc>
        <w:tc>
          <w:tcPr>
            <w:tcW w:w="4608" w:type="dxa"/>
          </w:tcPr>
          <w:p w:rsidR="004A52BA" w:rsidRDefault="004A52BA" w:rsidP="0091086A">
            <w:r>
              <w:t xml:space="preserve">Продовжити впровадження методики </w:t>
            </w:r>
          </w:p>
          <w:p w:rsidR="004A52BA" w:rsidRDefault="004A52BA" w:rsidP="0091086A">
            <w:r>
              <w:t xml:space="preserve">пункційної  вертебропластики при </w:t>
            </w:r>
          </w:p>
          <w:p w:rsidR="004A52BA" w:rsidRDefault="004A52BA" w:rsidP="0091086A">
            <w:r>
              <w:t>метастатичних ураженнях тіл хребців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jc w:val="center"/>
            </w:pPr>
            <w:r>
              <w:t>Нова лікувально-діагностична програма</w:t>
            </w:r>
          </w:p>
        </w:tc>
        <w:tc>
          <w:tcPr>
            <w:tcW w:w="1612" w:type="dxa"/>
          </w:tcPr>
          <w:p w:rsidR="004A52BA" w:rsidRPr="00C716C3" w:rsidRDefault="004A52BA" w:rsidP="0091086A">
            <w:pPr>
              <w:jc w:val="center"/>
            </w:pPr>
            <w:r w:rsidRPr="00C716C3">
              <w:t>Бобрик І.</w:t>
            </w:r>
          </w:p>
          <w:p w:rsidR="004A52BA" w:rsidRPr="00C716C3" w:rsidRDefault="004A52BA" w:rsidP="0091086A">
            <w:pPr>
              <w:jc w:val="center"/>
            </w:pPr>
            <w:r w:rsidRPr="00C716C3">
              <w:t>Кухарук В.</w:t>
            </w:r>
          </w:p>
          <w:p w:rsidR="004A52BA" w:rsidRPr="00C716C3" w:rsidRDefault="004A52BA" w:rsidP="0091086A">
            <w:pPr>
              <w:jc w:val="center"/>
            </w:pPr>
            <w:r w:rsidRPr="00C716C3">
              <w:t>Фецяк С.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</w:p>
          <w:p w:rsidR="004A52BA" w:rsidRPr="004701E5" w:rsidRDefault="004A52BA" w:rsidP="0091086A">
            <w:pPr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rPr>
          <w:trHeight w:val="870"/>
        </w:trPr>
        <w:tc>
          <w:tcPr>
            <w:tcW w:w="487" w:type="dxa"/>
            <w:gridSpan w:val="2"/>
          </w:tcPr>
          <w:p w:rsidR="004A52BA" w:rsidRDefault="004A52BA" w:rsidP="0091086A">
            <w:r>
              <w:t>44.</w:t>
            </w:r>
          </w:p>
        </w:tc>
        <w:tc>
          <w:tcPr>
            <w:tcW w:w="4608" w:type="dxa"/>
          </w:tcPr>
          <w:p w:rsidR="004A52BA" w:rsidRDefault="004A52BA" w:rsidP="0091086A">
            <w:r>
              <w:t>Продовжити впровадження впровадження ендоскопічної мікродискентонії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jc w:val="center"/>
            </w:pPr>
            <w:r>
              <w:t xml:space="preserve">Нова лікувально-діагностична </w:t>
            </w:r>
          </w:p>
          <w:p w:rsidR="004A52BA" w:rsidRDefault="004A52BA" w:rsidP="0091086A">
            <w:pPr>
              <w:jc w:val="center"/>
            </w:pPr>
            <w:r>
              <w:t>програма</w:t>
            </w:r>
          </w:p>
        </w:tc>
        <w:tc>
          <w:tcPr>
            <w:tcW w:w="1612" w:type="dxa"/>
          </w:tcPr>
          <w:p w:rsidR="004A52BA" w:rsidRPr="00C716C3" w:rsidRDefault="004A52BA" w:rsidP="0091086A">
            <w:pPr>
              <w:jc w:val="center"/>
            </w:pPr>
            <w:r w:rsidRPr="00C716C3">
              <w:t>Бобрик І.</w:t>
            </w:r>
          </w:p>
        </w:tc>
        <w:tc>
          <w:tcPr>
            <w:tcW w:w="2127" w:type="dxa"/>
          </w:tcPr>
          <w:p w:rsidR="004A52BA" w:rsidRPr="004701E5" w:rsidRDefault="004A52BA" w:rsidP="0091086A">
            <w:pPr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15734" w:type="dxa"/>
            <w:gridSpan w:val="8"/>
          </w:tcPr>
          <w:p w:rsidR="004A52BA" w:rsidRDefault="004A52BA" w:rsidP="0091086A">
            <w:pPr>
              <w:ind w:left="360"/>
              <w:jc w:val="center"/>
            </w:pPr>
            <w:r>
              <w:rPr>
                <w:b/>
              </w:rPr>
              <w:t>Відділення травматології і ортопедії</w:t>
            </w: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45.</w:t>
            </w:r>
          </w:p>
        </w:tc>
        <w:tc>
          <w:tcPr>
            <w:tcW w:w="4608" w:type="dxa"/>
          </w:tcPr>
          <w:p w:rsidR="004A52BA" w:rsidRDefault="004A52BA" w:rsidP="0091086A">
            <w:r>
              <w:t xml:space="preserve">Продовжити впровадження хірургічних втручань при пошкодженнях тазу </w:t>
            </w:r>
          </w:p>
          <w:p w:rsidR="004A52BA" w:rsidRDefault="004A52BA" w:rsidP="0091086A">
            <w:r>
              <w:t xml:space="preserve">( вертикально-нестабільні переломи, посттравматичні деформації, множинні </w:t>
            </w:r>
          </w:p>
          <w:p w:rsidR="004A52BA" w:rsidRDefault="004A52BA" w:rsidP="0091086A">
            <w:r>
              <w:t>пошкодження кісток )</w:t>
            </w:r>
          </w:p>
        </w:tc>
        <w:tc>
          <w:tcPr>
            <w:tcW w:w="2701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Патент фірми “Медімекс”</w:t>
            </w:r>
          </w:p>
        </w:tc>
        <w:tc>
          <w:tcPr>
            <w:tcW w:w="2924" w:type="dxa"/>
          </w:tcPr>
          <w:p w:rsidR="004A52BA" w:rsidRDefault="004A52BA" w:rsidP="0091086A">
            <w:r>
              <w:t>Методичні рекомендації, фірми “Медімекс” 2012р.</w:t>
            </w:r>
          </w:p>
        </w:tc>
        <w:tc>
          <w:tcPr>
            <w:tcW w:w="1612" w:type="dxa"/>
          </w:tcPr>
          <w:p w:rsidR="004A52BA" w:rsidRPr="007B64AC" w:rsidRDefault="004A52BA" w:rsidP="0091086A">
            <w:pPr>
              <w:jc w:val="center"/>
              <w:rPr>
                <w:b/>
              </w:rPr>
            </w:pPr>
            <w:r w:rsidRPr="006725CD">
              <w:t>Аршулік М</w:t>
            </w:r>
            <w:r w:rsidRPr="007B64AC">
              <w:rPr>
                <w:b/>
              </w:rPr>
              <w:t>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46.</w:t>
            </w:r>
          </w:p>
        </w:tc>
        <w:tc>
          <w:tcPr>
            <w:tcW w:w="4608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t xml:space="preserve">Продовжити впровадження </w:t>
            </w:r>
            <w:r>
              <w:rPr>
                <w:lang w:val="uk-UA"/>
              </w:rPr>
              <w:t>артроскопічної пластики схрещених зв</w:t>
            </w:r>
            <w:r w:rsidRPr="00E4667B">
              <w:t>:</w:t>
            </w:r>
            <w:r>
              <w:rPr>
                <w:lang w:val="uk-UA"/>
              </w:rPr>
              <w:t>язок колінного суглобу</w:t>
            </w:r>
          </w:p>
        </w:tc>
        <w:tc>
          <w:tcPr>
            <w:tcW w:w="2701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м.Київ АМН України, 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інститут травматології та ортопедії</w:t>
            </w:r>
          </w:p>
        </w:tc>
        <w:tc>
          <w:tcPr>
            <w:tcW w:w="2924" w:type="dxa"/>
          </w:tcPr>
          <w:p w:rsidR="004A52BA" w:rsidRDefault="004A52BA" w:rsidP="0091086A">
            <w:pPr>
              <w:jc w:val="center"/>
            </w:pPr>
            <w:r>
              <w:t>Методичні рекомендації, м.Київ, 2013 р.</w:t>
            </w:r>
          </w:p>
        </w:tc>
        <w:tc>
          <w:tcPr>
            <w:tcW w:w="1612" w:type="dxa"/>
          </w:tcPr>
          <w:p w:rsidR="004A52BA" w:rsidRPr="00C10CFA" w:rsidRDefault="004A52BA" w:rsidP="0091086A">
            <w:pPr>
              <w:jc w:val="center"/>
            </w:pPr>
            <w:r w:rsidRPr="00C10CFA">
              <w:t>Аршулік</w:t>
            </w:r>
            <w:r>
              <w:t xml:space="preserve"> М</w:t>
            </w:r>
            <w:r w:rsidRPr="00C10CFA">
              <w:t>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rPr>
          <w:trHeight w:val="378"/>
        </w:trPr>
        <w:tc>
          <w:tcPr>
            <w:tcW w:w="487" w:type="dxa"/>
            <w:gridSpan w:val="2"/>
          </w:tcPr>
          <w:p w:rsidR="004A52BA" w:rsidRDefault="004A52BA" w:rsidP="0091086A">
            <w:r>
              <w:t>47.</w:t>
            </w:r>
          </w:p>
        </w:tc>
        <w:tc>
          <w:tcPr>
            <w:tcW w:w="4608" w:type="dxa"/>
          </w:tcPr>
          <w:p w:rsidR="004A52BA" w:rsidRDefault="004A52BA" w:rsidP="0091086A">
            <w:r>
              <w:t xml:space="preserve">Продовжити ендопротезування колінних суглобів модульними шарнірами при </w:t>
            </w:r>
          </w:p>
          <w:p w:rsidR="004A52BA" w:rsidRDefault="004A52BA" w:rsidP="0091086A">
            <w:r>
              <w:t>великих деформаціях колінних суглобів</w:t>
            </w:r>
          </w:p>
        </w:tc>
        <w:tc>
          <w:tcPr>
            <w:tcW w:w="2701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Донецький НДІ ортопедії та </w:t>
            </w:r>
            <w:r>
              <w:rPr>
                <w:lang w:val="uk-UA"/>
              </w:rPr>
              <w:lastRenderedPageBreak/>
              <w:t>травматології, клініка кісткової онкології</w:t>
            </w:r>
          </w:p>
        </w:tc>
        <w:tc>
          <w:tcPr>
            <w:tcW w:w="2924" w:type="dxa"/>
          </w:tcPr>
          <w:p w:rsidR="004A52BA" w:rsidRDefault="004A52BA" w:rsidP="0091086A">
            <w:r>
              <w:lastRenderedPageBreak/>
              <w:t xml:space="preserve">В.Климовицький </w:t>
            </w:r>
          </w:p>
          <w:p w:rsidR="004A52BA" w:rsidRDefault="004A52BA" w:rsidP="0091086A">
            <w:r>
              <w:lastRenderedPageBreak/>
              <w:t>“Хірургічне лікування пухлин кісток та суглобів” м.Донецьк, 2013р.</w:t>
            </w:r>
          </w:p>
        </w:tc>
        <w:tc>
          <w:tcPr>
            <w:tcW w:w="1612" w:type="dxa"/>
          </w:tcPr>
          <w:p w:rsidR="004A52BA" w:rsidRPr="00C4439A" w:rsidRDefault="004A52BA" w:rsidP="0091086A">
            <w:pPr>
              <w:jc w:val="center"/>
            </w:pPr>
            <w:r w:rsidRPr="00C10CFA">
              <w:lastRenderedPageBreak/>
              <w:t>Аршулік</w:t>
            </w:r>
            <w:r>
              <w:t xml:space="preserve"> М</w:t>
            </w:r>
            <w:r w:rsidRPr="00C10CFA">
              <w:t>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lastRenderedPageBreak/>
              <w:t>48</w:t>
            </w:r>
          </w:p>
        </w:tc>
        <w:tc>
          <w:tcPr>
            <w:tcW w:w="4608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t>Продовжити</w:t>
            </w:r>
            <w:r>
              <w:rPr>
                <w:lang w:val="uk-UA"/>
              </w:rPr>
              <w:t xml:space="preserve"> двоетапне ендопротезування кульшового суглобу при високому 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вродженому вивиху стегна</w:t>
            </w:r>
          </w:p>
        </w:tc>
        <w:tc>
          <w:tcPr>
            <w:tcW w:w="2701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Патент фірми “Медімекс”</w:t>
            </w:r>
          </w:p>
        </w:tc>
        <w:tc>
          <w:tcPr>
            <w:tcW w:w="2924" w:type="dxa"/>
          </w:tcPr>
          <w:p w:rsidR="004A52BA" w:rsidRDefault="004A52BA" w:rsidP="0091086A">
            <w:r>
              <w:t>Методичні рекомендації, фірми “Медімекс” 2012р.</w:t>
            </w:r>
          </w:p>
        </w:tc>
        <w:tc>
          <w:tcPr>
            <w:tcW w:w="1612" w:type="dxa"/>
          </w:tcPr>
          <w:p w:rsidR="004A52BA" w:rsidRPr="00C10CFA" w:rsidRDefault="004A52BA" w:rsidP="0091086A">
            <w:pPr>
              <w:jc w:val="center"/>
            </w:pPr>
            <w:r w:rsidRPr="00C10CFA">
              <w:t>Аршулік</w:t>
            </w:r>
            <w:r>
              <w:t xml:space="preserve"> М</w:t>
            </w:r>
            <w:r w:rsidRPr="00C10CFA">
              <w:t>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49.</w:t>
            </w:r>
          </w:p>
        </w:tc>
        <w:tc>
          <w:tcPr>
            <w:tcW w:w="4608" w:type="dxa"/>
          </w:tcPr>
          <w:p w:rsidR="004A52BA" w:rsidRDefault="004A52BA" w:rsidP="0091086A">
            <w:r>
              <w:t xml:space="preserve">Продовжити застосування інєкційних </w:t>
            </w:r>
          </w:p>
          <w:p w:rsidR="004A52BA" w:rsidRDefault="004A52BA" w:rsidP="0091086A">
            <w:r>
              <w:t xml:space="preserve">хондопротекторів в лікуванні </w:t>
            </w:r>
          </w:p>
          <w:p w:rsidR="004A52BA" w:rsidRDefault="004A52BA" w:rsidP="0091086A">
            <w:r>
              <w:t xml:space="preserve">дегенеративних та травматичних </w:t>
            </w:r>
          </w:p>
          <w:p w:rsidR="004A52BA" w:rsidRDefault="004A52BA" w:rsidP="0091086A">
            <w:r>
              <w:t>сухожилків</w:t>
            </w:r>
          </w:p>
        </w:tc>
        <w:tc>
          <w:tcPr>
            <w:tcW w:w="2701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Патент українсько-польської фірми ХМ</w:t>
            </w:r>
          </w:p>
        </w:tc>
        <w:tc>
          <w:tcPr>
            <w:tcW w:w="2924" w:type="dxa"/>
          </w:tcPr>
          <w:p w:rsidR="004A52BA" w:rsidRDefault="004A52BA" w:rsidP="0091086A">
            <w:pPr>
              <w:jc w:val="center"/>
            </w:pPr>
            <w:r>
              <w:t>Матеріали міжобласної конференції ортопедів та травматологів, м.Рівне, 2012 р.</w:t>
            </w:r>
          </w:p>
        </w:tc>
        <w:tc>
          <w:tcPr>
            <w:tcW w:w="1612" w:type="dxa"/>
          </w:tcPr>
          <w:p w:rsidR="004A52BA" w:rsidRPr="00C10CFA" w:rsidRDefault="004A52BA" w:rsidP="0091086A">
            <w:pPr>
              <w:jc w:val="center"/>
            </w:pPr>
            <w:r w:rsidRPr="00C10CFA">
              <w:t>Аршулік</w:t>
            </w:r>
            <w:r>
              <w:t xml:space="preserve"> М</w:t>
            </w:r>
            <w:r w:rsidRPr="00C10CFA">
              <w:t>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50.</w:t>
            </w:r>
          </w:p>
        </w:tc>
        <w:tc>
          <w:tcPr>
            <w:tcW w:w="4608" w:type="dxa"/>
          </w:tcPr>
          <w:p w:rsidR="004A52BA" w:rsidRDefault="004A52BA" w:rsidP="0091086A">
            <w:r>
              <w:t xml:space="preserve">Продовжити використання кісткових </w:t>
            </w:r>
          </w:p>
          <w:p w:rsidR="004A52BA" w:rsidRDefault="004A52BA" w:rsidP="0091086A">
            <w:r>
              <w:t>гомо трансплантантів «Тупопласт» при пухлинах кісток та суглобів</w:t>
            </w:r>
          </w:p>
        </w:tc>
        <w:tc>
          <w:tcPr>
            <w:tcW w:w="2701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Патент фірми “Медімекс”</w:t>
            </w:r>
          </w:p>
        </w:tc>
        <w:tc>
          <w:tcPr>
            <w:tcW w:w="2924" w:type="dxa"/>
          </w:tcPr>
          <w:p w:rsidR="004A52BA" w:rsidRDefault="004A52BA" w:rsidP="0091086A">
            <w:r>
              <w:t>Методичні рекомендації, фірми “Медімекс” 2012р.</w:t>
            </w:r>
          </w:p>
        </w:tc>
        <w:tc>
          <w:tcPr>
            <w:tcW w:w="1612" w:type="dxa"/>
          </w:tcPr>
          <w:p w:rsidR="004A52BA" w:rsidRPr="00C4439A" w:rsidRDefault="004A52BA" w:rsidP="0091086A">
            <w:pPr>
              <w:jc w:val="center"/>
            </w:pPr>
            <w:r w:rsidRPr="00C10CFA">
              <w:t>Аршулік</w:t>
            </w:r>
            <w:r>
              <w:t xml:space="preserve"> М</w:t>
            </w:r>
            <w:r w:rsidRPr="00C10CFA">
              <w:t>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51.</w:t>
            </w:r>
          </w:p>
        </w:tc>
        <w:tc>
          <w:tcPr>
            <w:tcW w:w="4608" w:type="dxa"/>
          </w:tcPr>
          <w:p w:rsidR="004A52BA" w:rsidRDefault="004A52BA" w:rsidP="0091086A">
            <w:r>
              <w:t>Продовжити впровадження абразивної</w:t>
            </w:r>
          </w:p>
          <w:p w:rsidR="004A52BA" w:rsidRDefault="004A52BA" w:rsidP="0091086A">
            <w:r>
              <w:t xml:space="preserve"> хондропластики</w:t>
            </w:r>
          </w:p>
        </w:tc>
        <w:tc>
          <w:tcPr>
            <w:tcW w:w="2701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ДУ”Інститут патології хребта та суглобів”.Харків</w:t>
            </w:r>
          </w:p>
        </w:tc>
        <w:tc>
          <w:tcPr>
            <w:tcW w:w="2924" w:type="dxa"/>
          </w:tcPr>
          <w:p w:rsidR="004A52BA" w:rsidRDefault="004A52BA" w:rsidP="0091086A">
            <w:pPr>
              <w:jc w:val="center"/>
            </w:pPr>
            <w:r>
              <w:t>Методичні рекомендації, Київ, 2013 р.</w:t>
            </w:r>
          </w:p>
        </w:tc>
        <w:tc>
          <w:tcPr>
            <w:tcW w:w="1612" w:type="dxa"/>
          </w:tcPr>
          <w:p w:rsidR="004A52BA" w:rsidRPr="006725CD" w:rsidRDefault="004A52BA" w:rsidP="0091086A">
            <w:pPr>
              <w:jc w:val="center"/>
            </w:pPr>
            <w:r w:rsidRPr="006725CD">
              <w:t>Аршулік М.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rPr>
          <w:cantSplit/>
        </w:trPr>
        <w:tc>
          <w:tcPr>
            <w:tcW w:w="15734" w:type="dxa"/>
            <w:gridSpan w:val="8"/>
          </w:tcPr>
          <w:p w:rsidR="004A52BA" w:rsidRDefault="004A52BA" w:rsidP="0091086A">
            <w:pPr>
              <w:ind w:left="360"/>
              <w:jc w:val="center"/>
            </w:pPr>
            <w:r>
              <w:rPr>
                <w:b/>
              </w:rPr>
              <w:t>Відділення анестезіології і реанімації № 1</w:t>
            </w:r>
          </w:p>
        </w:tc>
      </w:tr>
      <w:tr w:rsidR="004A52BA" w:rsidTr="002854E2">
        <w:trPr>
          <w:trHeight w:val="594"/>
        </w:trPr>
        <w:tc>
          <w:tcPr>
            <w:tcW w:w="487" w:type="dxa"/>
            <w:gridSpan w:val="2"/>
          </w:tcPr>
          <w:p w:rsidR="004A52BA" w:rsidRDefault="004A52BA" w:rsidP="0091086A">
            <w:r>
              <w:t>52.</w:t>
            </w:r>
          </w:p>
        </w:tc>
        <w:tc>
          <w:tcPr>
            <w:tcW w:w="4608" w:type="dxa"/>
          </w:tcPr>
          <w:p w:rsidR="004A52BA" w:rsidRPr="00321314" w:rsidRDefault="004A52BA" w:rsidP="0091086A">
            <w:pPr>
              <w:rPr>
                <w:rStyle w:val="HTML"/>
                <w:rFonts w:ascii="Times New Roman" w:hAnsi="Times New Roman" w:cs="Times New Roman"/>
                <w:sz w:val="24"/>
              </w:rPr>
            </w:pPr>
            <w:r w:rsidRPr="00321314">
              <w:rPr>
                <w:rStyle w:val="HTML"/>
                <w:rFonts w:ascii="Times New Roman" w:hAnsi="Times New Roman" w:cs="Times New Roman"/>
                <w:sz w:val="24"/>
              </w:rPr>
              <w:t>Проведення плексусної анестезії в ортопедії при операціях на верхній кінцівці</w:t>
            </w:r>
          </w:p>
        </w:tc>
        <w:tc>
          <w:tcPr>
            <w:tcW w:w="2701" w:type="dxa"/>
          </w:tcPr>
          <w:p w:rsidR="004A52BA" w:rsidRPr="00321314" w:rsidRDefault="004A52BA" w:rsidP="0091086A">
            <w:pPr>
              <w:rPr>
                <w:rStyle w:val="HTML"/>
                <w:rFonts w:ascii="Times New Roman" w:hAnsi="Times New Roman" w:cs="Times New Roman"/>
                <w:sz w:val="24"/>
              </w:rPr>
            </w:pPr>
            <w:r w:rsidRPr="00321314">
              <w:rPr>
                <w:rStyle w:val="HTML"/>
                <w:rFonts w:ascii="Times New Roman" w:hAnsi="Times New Roman" w:cs="Times New Roman"/>
                <w:sz w:val="24"/>
              </w:rPr>
              <w:t>Блокади нервів, В.С.Фесенко, Харків, 2002</w:t>
            </w:r>
          </w:p>
        </w:tc>
        <w:tc>
          <w:tcPr>
            <w:tcW w:w="2924" w:type="dxa"/>
          </w:tcPr>
          <w:p w:rsidR="004A52BA" w:rsidRPr="00321314" w:rsidRDefault="004A52BA" w:rsidP="0091086A">
            <w:pPr>
              <w:rPr>
                <w:rStyle w:val="HTML"/>
                <w:rFonts w:ascii="Times New Roman" w:hAnsi="Times New Roman" w:cs="Times New Roman"/>
                <w:sz w:val="24"/>
              </w:rPr>
            </w:pPr>
            <w:r w:rsidRPr="00321314">
              <w:rPr>
                <w:rStyle w:val="HTML"/>
                <w:rFonts w:ascii="Times New Roman" w:hAnsi="Times New Roman" w:cs="Times New Roman"/>
                <w:sz w:val="24"/>
              </w:rPr>
              <w:t>Блокади нервів, С.Фесенко, Харків, 2002</w:t>
            </w:r>
          </w:p>
        </w:tc>
        <w:tc>
          <w:tcPr>
            <w:tcW w:w="1612" w:type="dxa"/>
          </w:tcPr>
          <w:p w:rsidR="004A52BA" w:rsidRPr="003633E8" w:rsidRDefault="004A52BA" w:rsidP="0091086A">
            <w:pPr>
              <w:rPr>
                <w:rStyle w:val="HTML"/>
                <w:sz w:val="24"/>
              </w:rPr>
            </w:pPr>
            <w:r w:rsidRPr="003633E8">
              <w:t>Гащишин П.</w:t>
            </w:r>
          </w:p>
        </w:tc>
        <w:tc>
          <w:tcPr>
            <w:tcW w:w="2127" w:type="dxa"/>
          </w:tcPr>
          <w:p w:rsidR="004A52BA" w:rsidRDefault="004A52BA" w:rsidP="0091086A">
            <w:pPr>
              <w:rPr>
                <w:rStyle w:val="HTML"/>
                <w:sz w:val="24"/>
              </w:rPr>
            </w:pPr>
            <w:r w:rsidRPr="00024DDD">
              <w:rPr>
                <w:rStyle w:val="HTML"/>
                <w:sz w:val="24"/>
              </w:rPr>
              <w:t xml:space="preserve">Вересень </w:t>
            </w:r>
          </w:p>
          <w:p w:rsidR="004A52BA" w:rsidRPr="00024DDD" w:rsidRDefault="004A52BA" w:rsidP="0091086A">
            <w:pPr>
              <w:rPr>
                <w:rStyle w:val="HTML"/>
                <w:sz w:val="24"/>
              </w:rPr>
            </w:pPr>
            <w:r w:rsidRPr="00024DDD">
              <w:rPr>
                <w:rStyle w:val="HTML"/>
                <w:sz w:val="24"/>
              </w:rPr>
              <w:t>2016 р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rPr>
          <w:trHeight w:val="1193"/>
        </w:trPr>
        <w:tc>
          <w:tcPr>
            <w:tcW w:w="487" w:type="dxa"/>
            <w:gridSpan w:val="2"/>
          </w:tcPr>
          <w:p w:rsidR="004A52BA" w:rsidRDefault="004A52BA" w:rsidP="0091086A">
            <w:r>
              <w:t>53.</w:t>
            </w:r>
          </w:p>
        </w:tc>
        <w:tc>
          <w:tcPr>
            <w:tcW w:w="4608" w:type="dxa"/>
          </w:tcPr>
          <w:p w:rsidR="004A52BA" w:rsidRPr="00321314" w:rsidRDefault="004A52BA" w:rsidP="0091086A">
            <w:pPr>
              <w:rPr>
                <w:rStyle w:val="HTML"/>
                <w:rFonts w:ascii="Times New Roman" w:hAnsi="Times New Roman" w:cs="Times New Roman"/>
                <w:sz w:val="24"/>
              </w:rPr>
            </w:pPr>
            <w:r w:rsidRPr="00321314">
              <w:rPr>
                <w:rStyle w:val="HTML"/>
                <w:rFonts w:ascii="Times New Roman" w:hAnsi="Times New Roman" w:cs="Times New Roman"/>
                <w:sz w:val="24"/>
              </w:rPr>
              <w:t xml:space="preserve">Оптимізація інфузійної терапії при </w:t>
            </w:r>
          </w:p>
          <w:p w:rsidR="004A52BA" w:rsidRPr="00321314" w:rsidRDefault="004A52BA" w:rsidP="0091086A">
            <w:pPr>
              <w:rPr>
                <w:rStyle w:val="HTML"/>
                <w:rFonts w:ascii="Times New Roman" w:hAnsi="Times New Roman" w:cs="Times New Roman"/>
                <w:sz w:val="24"/>
              </w:rPr>
            </w:pPr>
            <w:r w:rsidRPr="00321314">
              <w:rPr>
                <w:rStyle w:val="HTML"/>
                <w:rFonts w:ascii="Times New Roman" w:hAnsi="Times New Roman" w:cs="Times New Roman"/>
                <w:sz w:val="24"/>
              </w:rPr>
              <w:t>шокових станах</w:t>
            </w:r>
          </w:p>
        </w:tc>
        <w:tc>
          <w:tcPr>
            <w:tcW w:w="2701" w:type="dxa"/>
          </w:tcPr>
          <w:p w:rsidR="004A52BA" w:rsidRPr="00321314" w:rsidRDefault="004A52BA" w:rsidP="0091086A">
            <w:pPr>
              <w:rPr>
                <w:rStyle w:val="HTML"/>
                <w:rFonts w:ascii="Times New Roman" w:hAnsi="Times New Roman" w:cs="Times New Roman"/>
                <w:sz w:val="24"/>
              </w:rPr>
            </w:pPr>
            <w:r w:rsidRPr="00321314">
              <w:rPr>
                <w:rStyle w:val="HTML"/>
                <w:rFonts w:ascii="Times New Roman" w:hAnsi="Times New Roman" w:cs="Times New Roman"/>
                <w:sz w:val="24"/>
              </w:rPr>
              <w:t>Принципи вибору інфузійних розчинів, Укр. журн. гематолгії та трансфузіології – 2012 – 4 (15)</w:t>
            </w:r>
          </w:p>
        </w:tc>
        <w:tc>
          <w:tcPr>
            <w:tcW w:w="2924" w:type="dxa"/>
          </w:tcPr>
          <w:p w:rsidR="004A52BA" w:rsidRPr="00321314" w:rsidRDefault="004A52BA" w:rsidP="0091086A">
            <w:pPr>
              <w:rPr>
                <w:rStyle w:val="HTML"/>
                <w:rFonts w:ascii="Times New Roman" w:hAnsi="Times New Roman" w:cs="Times New Roman"/>
                <w:sz w:val="24"/>
              </w:rPr>
            </w:pPr>
            <w:r w:rsidRPr="00321314">
              <w:rPr>
                <w:rStyle w:val="HTML"/>
                <w:rFonts w:ascii="Times New Roman" w:hAnsi="Times New Roman" w:cs="Times New Roman"/>
                <w:sz w:val="24"/>
              </w:rPr>
              <w:t xml:space="preserve">Принципи вибору </w:t>
            </w:r>
          </w:p>
          <w:p w:rsidR="004A52BA" w:rsidRPr="00321314" w:rsidRDefault="004A52BA" w:rsidP="0091086A">
            <w:pPr>
              <w:rPr>
                <w:rStyle w:val="HTML"/>
                <w:rFonts w:ascii="Times New Roman" w:hAnsi="Times New Roman" w:cs="Times New Roman"/>
                <w:sz w:val="24"/>
              </w:rPr>
            </w:pPr>
            <w:r w:rsidRPr="00321314">
              <w:rPr>
                <w:rStyle w:val="HTML"/>
                <w:rFonts w:ascii="Times New Roman" w:hAnsi="Times New Roman" w:cs="Times New Roman"/>
                <w:sz w:val="24"/>
              </w:rPr>
              <w:t>інфузійних розчинів, Укр.журнал гематолгії та трансфузіології – 2012 – 4 (15)</w:t>
            </w:r>
          </w:p>
        </w:tc>
        <w:tc>
          <w:tcPr>
            <w:tcW w:w="1612" w:type="dxa"/>
          </w:tcPr>
          <w:p w:rsidR="004A52BA" w:rsidRPr="003633E8" w:rsidRDefault="004A52BA" w:rsidP="0091086A">
            <w:pPr>
              <w:rPr>
                <w:rStyle w:val="HTML"/>
                <w:sz w:val="24"/>
              </w:rPr>
            </w:pPr>
            <w:r w:rsidRPr="003633E8">
              <w:t>Гащишин П.</w:t>
            </w:r>
          </w:p>
        </w:tc>
        <w:tc>
          <w:tcPr>
            <w:tcW w:w="2127" w:type="dxa"/>
          </w:tcPr>
          <w:p w:rsidR="004A52BA" w:rsidRPr="00024DDD" w:rsidRDefault="004A52BA" w:rsidP="0091086A">
            <w:pPr>
              <w:rPr>
                <w:rStyle w:val="HTML"/>
                <w:sz w:val="24"/>
              </w:rPr>
            </w:pPr>
            <w:r w:rsidRPr="00024DDD">
              <w:rPr>
                <w:rStyle w:val="HTML"/>
                <w:sz w:val="24"/>
              </w:rPr>
              <w:t>Липень 2016 р.</w:t>
            </w:r>
          </w:p>
        </w:tc>
        <w:tc>
          <w:tcPr>
            <w:tcW w:w="1275" w:type="dxa"/>
          </w:tcPr>
          <w:p w:rsidR="004A52BA" w:rsidRDefault="004A52BA" w:rsidP="0091086A"/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54.</w:t>
            </w:r>
          </w:p>
        </w:tc>
        <w:tc>
          <w:tcPr>
            <w:tcW w:w="4608" w:type="dxa"/>
          </w:tcPr>
          <w:p w:rsidR="004A52BA" w:rsidRPr="00321314" w:rsidRDefault="004A52BA" w:rsidP="0091086A">
            <w:pPr>
              <w:rPr>
                <w:rStyle w:val="HTML"/>
                <w:rFonts w:ascii="Times New Roman" w:hAnsi="Times New Roman" w:cs="Times New Roman"/>
                <w:sz w:val="24"/>
              </w:rPr>
            </w:pPr>
            <w:r w:rsidRPr="00321314">
              <w:rPr>
                <w:rStyle w:val="HTML"/>
                <w:rFonts w:ascii="Times New Roman" w:hAnsi="Times New Roman" w:cs="Times New Roman"/>
                <w:sz w:val="24"/>
              </w:rPr>
              <w:t>Протинабрякова терапія при важкій черепно-мозковій травмі. Корекція внутрішньочерепного тиску</w:t>
            </w:r>
          </w:p>
        </w:tc>
        <w:tc>
          <w:tcPr>
            <w:tcW w:w="2701" w:type="dxa"/>
          </w:tcPr>
          <w:p w:rsidR="004A52BA" w:rsidRPr="00321314" w:rsidRDefault="004A52BA" w:rsidP="0091086A">
            <w:pPr>
              <w:rPr>
                <w:rStyle w:val="HTML"/>
                <w:rFonts w:ascii="Times New Roman" w:hAnsi="Times New Roman" w:cs="Times New Roman"/>
                <w:sz w:val="24"/>
                <w:lang w:val="ru-RU"/>
              </w:rPr>
            </w:pPr>
            <w:r w:rsidRPr="00321314">
              <w:rPr>
                <w:rStyle w:val="HTML"/>
                <w:rFonts w:ascii="Times New Roman" w:hAnsi="Times New Roman" w:cs="Times New Roman"/>
                <w:sz w:val="24"/>
              </w:rPr>
              <w:t>Остр</w:t>
            </w:r>
            <w:r w:rsidRPr="00321314">
              <w:rPr>
                <w:rStyle w:val="HTML"/>
                <w:rFonts w:ascii="Times New Roman" w:hAnsi="Times New Roman" w:cs="Times New Roman"/>
                <w:sz w:val="24"/>
                <w:lang w:val="ru-RU"/>
              </w:rPr>
              <w:t xml:space="preserve">ые и неотложные </w:t>
            </w:r>
          </w:p>
          <w:p w:rsidR="004A52BA" w:rsidRPr="00321314" w:rsidRDefault="004A52BA" w:rsidP="0091086A">
            <w:pPr>
              <w:rPr>
                <w:rStyle w:val="HTML"/>
                <w:rFonts w:ascii="Times New Roman" w:hAnsi="Times New Roman" w:cs="Times New Roman"/>
                <w:sz w:val="24"/>
              </w:rPr>
            </w:pPr>
            <w:r w:rsidRPr="00321314">
              <w:rPr>
                <w:rStyle w:val="HTML"/>
                <w:rFonts w:ascii="Times New Roman" w:hAnsi="Times New Roman" w:cs="Times New Roman"/>
                <w:sz w:val="24"/>
                <w:lang w:val="ru-RU"/>
              </w:rPr>
              <w:t xml:space="preserve">состояния в практике врача, </w:t>
            </w:r>
            <w:r w:rsidRPr="00321314">
              <w:rPr>
                <w:rStyle w:val="HTML"/>
                <w:rFonts w:ascii="Times New Roman" w:hAnsi="Times New Roman" w:cs="Times New Roman"/>
                <w:sz w:val="24"/>
              </w:rPr>
              <w:t>5, 2014</w:t>
            </w:r>
          </w:p>
        </w:tc>
        <w:tc>
          <w:tcPr>
            <w:tcW w:w="2924" w:type="dxa"/>
          </w:tcPr>
          <w:p w:rsidR="004A52BA" w:rsidRPr="00321314" w:rsidRDefault="004A52BA" w:rsidP="0091086A">
            <w:pPr>
              <w:rPr>
                <w:rStyle w:val="HTML"/>
                <w:rFonts w:ascii="Times New Roman" w:hAnsi="Times New Roman" w:cs="Times New Roman"/>
                <w:sz w:val="24"/>
              </w:rPr>
            </w:pPr>
            <w:r w:rsidRPr="00321314">
              <w:rPr>
                <w:rStyle w:val="HTML"/>
                <w:rFonts w:ascii="Times New Roman" w:hAnsi="Times New Roman" w:cs="Times New Roman"/>
                <w:sz w:val="24"/>
              </w:rPr>
              <w:t>Остр</w:t>
            </w:r>
            <w:r w:rsidRPr="00321314">
              <w:rPr>
                <w:rStyle w:val="HTML"/>
                <w:rFonts w:ascii="Times New Roman" w:hAnsi="Times New Roman" w:cs="Times New Roman"/>
                <w:sz w:val="24"/>
                <w:lang w:val="ru-RU"/>
              </w:rPr>
              <w:t xml:space="preserve">ые и неотложные состояния в практике врача, </w:t>
            </w:r>
            <w:r w:rsidRPr="00321314">
              <w:rPr>
                <w:rStyle w:val="HTML"/>
                <w:rFonts w:ascii="Times New Roman" w:hAnsi="Times New Roman" w:cs="Times New Roman"/>
                <w:sz w:val="24"/>
              </w:rPr>
              <w:t>5, 2014</w:t>
            </w:r>
          </w:p>
        </w:tc>
        <w:tc>
          <w:tcPr>
            <w:tcW w:w="1612" w:type="dxa"/>
          </w:tcPr>
          <w:p w:rsidR="004A52BA" w:rsidRPr="003633E8" w:rsidRDefault="004A52BA" w:rsidP="0091086A">
            <w:pPr>
              <w:rPr>
                <w:rStyle w:val="HTML"/>
                <w:sz w:val="24"/>
              </w:rPr>
            </w:pPr>
            <w:r w:rsidRPr="003633E8">
              <w:t>Гащишин П.</w:t>
            </w:r>
          </w:p>
        </w:tc>
        <w:tc>
          <w:tcPr>
            <w:tcW w:w="2127" w:type="dxa"/>
          </w:tcPr>
          <w:p w:rsidR="004A52BA" w:rsidRPr="00024DDD" w:rsidRDefault="004A52BA" w:rsidP="0091086A">
            <w:pPr>
              <w:rPr>
                <w:rStyle w:val="HTML"/>
                <w:sz w:val="24"/>
              </w:rPr>
            </w:pPr>
            <w:r w:rsidRPr="00024DDD">
              <w:rPr>
                <w:rStyle w:val="HTML"/>
                <w:sz w:val="24"/>
              </w:rPr>
              <w:t>Квітень 2016 р</w:t>
            </w:r>
          </w:p>
        </w:tc>
        <w:tc>
          <w:tcPr>
            <w:tcW w:w="1275" w:type="dxa"/>
          </w:tcPr>
          <w:p w:rsidR="004A52BA" w:rsidRDefault="004A52BA" w:rsidP="0091086A"/>
        </w:tc>
      </w:tr>
      <w:tr w:rsidR="004A52BA" w:rsidTr="002854E2">
        <w:tc>
          <w:tcPr>
            <w:tcW w:w="15734" w:type="dxa"/>
            <w:gridSpan w:val="8"/>
          </w:tcPr>
          <w:p w:rsidR="004A52BA" w:rsidRPr="005D1496" w:rsidRDefault="004A52BA" w:rsidP="0091086A">
            <w:pPr>
              <w:ind w:left="360"/>
              <w:jc w:val="center"/>
              <w:rPr>
                <w:b/>
              </w:rPr>
            </w:pPr>
            <w:r w:rsidRPr="005D1496">
              <w:rPr>
                <w:b/>
              </w:rPr>
              <w:t>Відділення анестезіології і реанімації № 2</w:t>
            </w: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55.</w:t>
            </w:r>
          </w:p>
        </w:tc>
        <w:tc>
          <w:tcPr>
            <w:tcW w:w="4608" w:type="dxa"/>
          </w:tcPr>
          <w:p w:rsidR="004A52BA" w:rsidRDefault="004A52BA" w:rsidP="0091086A">
            <w:r>
              <w:t>Продовжити освоєння нових можливостей лікування набрякового синдрому в клініці</w:t>
            </w:r>
          </w:p>
          <w:p w:rsidR="004A52BA" w:rsidRDefault="004A52BA" w:rsidP="0091086A">
            <w:r>
              <w:lastRenderedPageBreak/>
              <w:t>інтенсивної терапії</w:t>
            </w:r>
          </w:p>
        </w:tc>
        <w:tc>
          <w:tcPr>
            <w:tcW w:w="2701" w:type="dxa"/>
          </w:tcPr>
          <w:p w:rsidR="004A52BA" w:rsidRPr="00264D48" w:rsidRDefault="004A52BA" w:rsidP="0091086A">
            <w:pPr>
              <w:rPr>
                <w:lang w:val="ru-RU"/>
              </w:rPr>
            </w:pPr>
            <w:r>
              <w:lastRenderedPageBreak/>
              <w:t xml:space="preserve">Український центр наукової інформації та </w:t>
            </w:r>
            <w:r>
              <w:lastRenderedPageBreak/>
              <w:t>патентно-ліцензійної роботи</w:t>
            </w:r>
          </w:p>
          <w:p w:rsidR="004A52BA" w:rsidRPr="00264D48" w:rsidRDefault="004A52BA" w:rsidP="0091086A">
            <w:pPr>
              <w:rPr>
                <w:lang w:val="ru-RU"/>
              </w:rPr>
            </w:pPr>
          </w:p>
        </w:tc>
        <w:tc>
          <w:tcPr>
            <w:tcW w:w="2924" w:type="dxa"/>
          </w:tcPr>
          <w:p w:rsidR="004A52BA" w:rsidRDefault="004A52BA" w:rsidP="0091086A">
            <w:pPr>
              <w:jc w:val="center"/>
            </w:pPr>
            <w:r>
              <w:lastRenderedPageBreak/>
              <w:t>Нова лікувально-діагностична</w:t>
            </w:r>
          </w:p>
          <w:p w:rsidR="004A52BA" w:rsidRDefault="004A52BA" w:rsidP="0091086A">
            <w:pPr>
              <w:jc w:val="center"/>
            </w:pPr>
            <w:r>
              <w:lastRenderedPageBreak/>
              <w:t>програма</w:t>
            </w:r>
          </w:p>
        </w:tc>
        <w:tc>
          <w:tcPr>
            <w:tcW w:w="1612" w:type="dxa"/>
          </w:tcPr>
          <w:p w:rsidR="004A52BA" w:rsidRPr="00907F88" w:rsidRDefault="004A52BA" w:rsidP="0091086A">
            <w:pPr>
              <w:jc w:val="center"/>
            </w:pPr>
            <w:r w:rsidRPr="00907F88">
              <w:lastRenderedPageBreak/>
              <w:t>Шолохова</w:t>
            </w:r>
            <w:r>
              <w:t xml:space="preserve"> С.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/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lastRenderedPageBreak/>
              <w:t>56.</w:t>
            </w:r>
          </w:p>
        </w:tc>
        <w:tc>
          <w:tcPr>
            <w:tcW w:w="4608" w:type="dxa"/>
          </w:tcPr>
          <w:p w:rsidR="004A52BA" w:rsidRDefault="004A52BA" w:rsidP="0091086A">
            <w:r>
              <w:t>Продовжити використання плазмофорезу в інтенсивній терапії гематологічної</w:t>
            </w:r>
          </w:p>
          <w:p w:rsidR="004A52BA" w:rsidRDefault="004A52BA" w:rsidP="0091086A">
            <w:r>
              <w:t>патології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jc w:val="center"/>
            </w:pPr>
            <w:r>
              <w:t>Нова лікувально-діагностична</w:t>
            </w:r>
          </w:p>
          <w:p w:rsidR="004A52BA" w:rsidRDefault="004A52BA" w:rsidP="0091086A">
            <w:pPr>
              <w:jc w:val="center"/>
            </w:pPr>
            <w:r>
              <w:t>програма</w:t>
            </w:r>
          </w:p>
        </w:tc>
        <w:tc>
          <w:tcPr>
            <w:tcW w:w="1612" w:type="dxa"/>
          </w:tcPr>
          <w:p w:rsidR="004A52BA" w:rsidRPr="00907F88" w:rsidRDefault="004A52BA" w:rsidP="0091086A">
            <w:pPr>
              <w:jc w:val="center"/>
            </w:pPr>
            <w:r w:rsidRPr="00907F88">
              <w:t>Шолохова</w:t>
            </w:r>
            <w:r>
              <w:t xml:space="preserve"> С.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/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57</w:t>
            </w:r>
          </w:p>
        </w:tc>
        <w:tc>
          <w:tcPr>
            <w:tcW w:w="4608" w:type="dxa"/>
          </w:tcPr>
          <w:p w:rsidR="004A52BA" w:rsidRDefault="004A52BA" w:rsidP="0091086A">
            <w:r>
              <w:t>Використовувати попереджувальну аналгезію, як альтернативну  опіоїдам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jc w:val="center"/>
            </w:pPr>
            <w:r>
              <w:t>Нова лікувально-діагностична</w:t>
            </w:r>
          </w:p>
          <w:p w:rsidR="004A52BA" w:rsidRDefault="004A52BA" w:rsidP="0091086A">
            <w:pPr>
              <w:jc w:val="center"/>
            </w:pPr>
            <w:r>
              <w:t>програма</w:t>
            </w:r>
          </w:p>
        </w:tc>
        <w:tc>
          <w:tcPr>
            <w:tcW w:w="1612" w:type="dxa"/>
          </w:tcPr>
          <w:p w:rsidR="004A52BA" w:rsidRPr="00907F88" w:rsidRDefault="004A52BA" w:rsidP="0091086A">
            <w:pPr>
              <w:jc w:val="center"/>
            </w:pPr>
            <w:r w:rsidRPr="00907F88">
              <w:t>Шолохова</w:t>
            </w:r>
            <w:r>
              <w:t xml:space="preserve"> С.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ІІІ квартал</w:t>
            </w:r>
          </w:p>
        </w:tc>
        <w:tc>
          <w:tcPr>
            <w:tcW w:w="1275" w:type="dxa"/>
          </w:tcPr>
          <w:p w:rsidR="004A52BA" w:rsidRDefault="004A52BA" w:rsidP="0091086A"/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58.</w:t>
            </w:r>
          </w:p>
        </w:tc>
        <w:tc>
          <w:tcPr>
            <w:tcW w:w="4608" w:type="dxa"/>
          </w:tcPr>
          <w:p w:rsidR="004A52BA" w:rsidRDefault="004A52BA" w:rsidP="0091086A">
            <w:r>
              <w:t>Продовжити роботу з впровадження нових лікувально – діагностичних програм ІТ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jc w:val="center"/>
            </w:pPr>
            <w:r>
              <w:t>Нова лікувально-діагностична</w:t>
            </w:r>
          </w:p>
          <w:p w:rsidR="004A52BA" w:rsidRDefault="004A52BA" w:rsidP="0091086A">
            <w:pPr>
              <w:jc w:val="center"/>
            </w:pPr>
            <w:r>
              <w:t>програма</w:t>
            </w:r>
          </w:p>
        </w:tc>
        <w:tc>
          <w:tcPr>
            <w:tcW w:w="1612" w:type="dxa"/>
          </w:tcPr>
          <w:p w:rsidR="004A52BA" w:rsidRPr="00907F88" w:rsidRDefault="004A52BA" w:rsidP="0091086A">
            <w:pPr>
              <w:jc w:val="center"/>
            </w:pPr>
            <w:r w:rsidRPr="00907F88">
              <w:t>Шолохова</w:t>
            </w:r>
            <w:r>
              <w:t xml:space="preserve"> С.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Згідно плану</w:t>
            </w:r>
          </w:p>
        </w:tc>
        <w:tc>
          <w:tcPr>
            <w:tcW w:w="1275" w:type="dxa"/>
          </w:tcPr>
          <w:p w:rsidR="004A52BA" w:rsidRDefault="004A52BA" w:rsidP="0091086A"/>
        </w:tc>
      </w:tr>
      <w:tr w:rsidR="004A52BA" w:rsidTr="002854E2">
        <w:trPr>
          <w:cantSplit/>
        </w:trPr>
        <w:tc>
          <w:tcPr>
            <w:tcW w:w="15734" w:type="dxa"/>
            <w:gridSpan w:val="8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lang w:val="uk-UA"/>
              </w:rPr>
            </w:pPr>
            <w:r>
              <w:rPr>
                <w:b/>
              </w:rPr>
              <w:t>Ендоскопічн</w:t>
            </w:r>
            <w:r>
              <w:rPr>
                <w:b/>
                <w:lang w:val="uk-UA"/>
              </w:rPr>
              <w:t>е відділення</w:t>
            </w: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59.</w:t>
            </w:r>
          </w:p>
        </w:tc>
        <w:tc>
          <w:tcPr>
            <w:tcW w:w="4608" w:type="dxa"/>
          </w:tcPr>
          <w:p w:rsidR="004A52BA" w:rsidRDefault="004A52BA" w:rsidP="0091086A">
            <w:r>
              <w:t>Продовжити впровадження методики</w:t>
            </w:r>
          </w:p>
          <w:p w:rsidR="004A52BA" w:rsidRPr="008054A1" w:rsidRDefault="004A52BA" w:rsidP="0091086A">
            <w:pPr>
              <w:rPr>
                <w:lang w:val="ru-RU"/>
              </w:rPr>
            </w:pPr>
            <w:r>
              <w:t>лікування варикозно-розширених вен стравоходу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jc w:val="center"/>
            </w:pPr>
            <w:r>
              <w:t>Інформаційний лист, 2012р.</w:t>
            </w:r>
          </w:p>
        </w:tc>
        <w:tc>
          <w:tcPr>
            <w:tcW w:w="1612" w:type="dxa"/>
          </w:tcPr>
          <w:p w:rsidR="004A52BA" w:rsidRPr="008054A1" w:rsidRDefault="004A52BA" w:rsidP="0091086A">
            <w:pPr>
              <w:jc w:val="center"/>
            </w:pPr>
            <w:r w:rsidRPr="008054A1">
              <w:t>Отченашенко</w:t>
            </w:r>
            <w:r>
              <w:t xml:space="preserve"> А.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І -І</w:t>
            </w:r>
            <w:r>
              <w:rPr>
                <w:lang w:val="en-US"/>
              </w:rPr>
              <w:t>E</w:t>
            </w:r>
            <w:r>
              <w:t>І квартал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15734" w:type="dxa"/>
            <w:gridSpan w:val="8"/>
          </w:tcPr>
          <w:p w:rsidR="004A52BA" w:rsidRPr="003E49E3" w:rsidRDefault="004A52BA" w:rsidP="0091086A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lang w:val="uk-UA"/>
              </w:rPr>
            </w:pPr>
            <w:r w:rsidRPr="003E49E3">
              <w:rPr>
                <w:b/>
              </w:rPr>
              <w:t>Відділення  ультразвукової та функціональної діагностики</w:t>
            </w: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60.</w:t>
            </w:r>
          </w:p>
        </w:tc>
        <w:tc>
          <w:tcPr>
            <w:tcW w:w="4608" w:type="dxa"/>
          </w:tcPr>
          <w:p w:rsidR="004A52BA" w:rsidRDefault="004A52BA" w:rsidP="0091086A">
            <w:r>
              <w:t xml:space="preserve">Розширити діапазон використання </w:t>
            </w:r>
          </w:p>
          <w:p w:rsidR="004A52BA" w:rsidRDefault="004A52BA" w:rsidP="0091086A">
            <w:r>
              <w:t>к</w:t>
            </w:r>
            <w:r w:rsidRPr="00937B48">
              <w:t>омплексної ультразвукової  діагностик</w:t>
            </w:r>
            <w:r>
              <w:t>и</w:t>
            </w:r>
            <w:r w:rsidRPr="00937B48">
              <w:t xml:space="preserve"> із використанням трьохвимірної реконструкції при метастатичному ураженні печінки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 xml:space="preserve">ФГУ “Російський центр рентгенорадіології </w:t>
            </w:r>
          </w:p>
          <w:p w:rsidR="004A52BA" w:rsidRDefault="004A52BA" w:rsidP="0091086A">
            <w:pPr>
              <w:jc w:val="center"/>
            </w:pPr>
            <w:r>
              <w:t>Росмедтехнологій, Росія”</w:t>
            </w:r>
          </w:p>
        </w:tc>
        <w:tc>
          <w:tcPr>
            <w:tcW w:w="2924" w:type="dxa"/>
          </w:tcPr>
          <w:p w:rsidR="004A52BA" w:rsidRDefault="004A52BA" w:rsidP="0091086A">
            <w:pPr>
              <w:jc w:val="center"/>
            </w:pPr>
            <w:r>
              <w:t xml:space="preserve">Журнал “Медична </w:t>
            </w:r>
          </w:p>
          <w:p w:rsidR="004A52BA" w:rsidRDefault="004A52BA" w:rsidP="0091086A">
            <w:pPr>
              <w:jc w:val="center"/>
            </w:pPr>
            <w:r>
              <w:t>візуалізація”, м.Москва, 2008р.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jc w:val="center"/>
            </w:pPr>
            <w:r w:rsidRPr="001E6070">
              <w:t>Порчук Ю.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61.</w:t>
            </w:r>
          </w:p>
        </w:tc>
        <w:tc>
          <w:tcPr>
            <w:tcW w:w="4608" w:type="dxa"/>
          </w:tcPr>
          <w:p w:rsidR="004A52BA" w:rsidRDefault="004A52BA" w:rsidP="0091086A">
            <w:pPr>
              <w:rPr>
                <w:lang w:val="ru-RU"/>
              </w:rPr>
            </w:pPr>
            <w:r>
              <w:rPr>
                <w:lang w:val="ru-RU"/>
              </w:rPr>
              <w:t>Продовжити впровадження транссабдомінальну у</w:t>
            </w:r>
            <w:r w:rsidRPr="00596356">
              <w:rPr>
                <w:lang w:val="ru-RU"/>
              </w:rPr>
              <w:t>льтразвуков</w:t>
            </w:r>
            <w:r>
              <w:rPr>
                <w:lang w:val="ru-RU"/>
              </w:rPr>
              <w:t>у</w:t>
            </w:r>
          </w:p>
          <w:p w:rsidR="004A52BA" w:rsidRPr="00FB55EB" w:rsidRDefault="004A52BA" w:rsidP="0091086A">
            <w:pPr>
              <w:rPr>
                <w:lang w:val="ru-RU"/>
              </w:rPr>
            </w:pPr>
            <w:r>
              <w:rPr>
                <w:lang w:val="ru-RU"/>
              </w:rPr>
              <w:t>діагностику пухлин шлунку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jc w:val="center"/>
            </w:pPr>
            <w:r>
              <w:t>Інформаційний лист, 2012р.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jc w:val="center"/>
            </w:pPr>
            <w:r w:rsidRPr="001E6070">
              <w:t xml:space="preserve">Порчук Ю. </w:t>
            </w:r>
          </w:p>
          <w:p w:rsidR="004A52BA" w:rsidRPr="001E6070" w:rsidRDefault="004A52BA" w:rsidP="0091086A">
            <w:pPr>
              <w:jc w:val="center"/>
            </w:pPr>
            <w:r w:rsidRPr="001E6070">
              <w:t>Кравчук Х.</w:t>
            </w:r>
          </w:p>
          <w:p w:rsidR="004A52BA" w:rsidRPr="001E6070" w:rsidRDefault="004A52BA" w:rsidP="0091086A">
            <w:pPr>
              <w:jc w:val="center"/>
            </w:pPr>
            <w:r w:rsidRPr="001E6070">
              <w:t>Цибульський П.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І-ІУ квартал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62</w:t>
            </w:r>
          </w:p>
        </w:tc>
        <w:tc>
          <w:tcPr>
            <w:tcW w:w="4608" w:type="dxa"/>
          </w:tcPr>
          <w:p w:rsidR="004A52BA" w:rsidRDefault="004A52BA" w:rsidP="0091086A">
            <w:r>
              <w:t>Вдосконалити комплексану ультразвукову діагностику кістозних новоутворів</w:t>
            </w:r>
          </w:p>
          <w:p w:rsidR="004A52BA" w:rsidRDefault="004A52BA" w:rsidP="0091086A">
            <w:r>
              <w:t xml:space="preserve"> підшлункової  залози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 xml:space="preserve">Український центр наукової інформації та </w:t>
            </w:r>
            <w:r>
              <w:lastRenderedPageBreak/>
              <w:t>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jc w:val="center"/>
            </w:pPr>
            <w:r>
              <w:lastRenderedPageBreak/>
              <w:t xml:space="preserve">Журнал “Медична </w:t>
            </w:r>
          </w:p>
          <w:p w:rsidR="004A52BA" w:rsidRDefault="004A52BA" w:rsidP="0091086A">
            <w:pPr>
              <w:jc w:val="center"/>
            </w:pPr>
            <w:r>
              <w:t>візуалізація”, м.Москва, 2008р.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jc w:val="center"/>
            </w:pPr>
            <w:r w:rsidRPr="001E6070">
              <w:t xml:space="preserve">Порчук Ю. </w:t>
            </w:r>
          </w:p>
          <w:p w:rsidR="004A52BA" w:rsidRPr="001E6070" w:rsidRDefault="004A52BA" w:rsidP="0091086A">
            <w:pPr>
              <w:jc w:val="center"/>
            </w:pPr>
            <w:r w:rsidRPr="001E6070">
              <w:t>Кравчук Х.</w:t>
            </w:r>
          </w:p>
          <w:p w:rsidR="004A52BA" w:rsidRPr="001E6070" w:rsidRDefault="004A52BA" w:rsidP="0091086A">
            <w:pPr>
              <w:jc w:val="center"/>
            </w:pPr>
            <w:r w:rsidRPr="001E6070">
              <w:lastRenderedPageBreak/>
              <w:t>Цибульський П.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lastRenderedPageBreak/>
              <w:t>І-ІІ квартал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lastRenderedPageBreak/>
              <w:t>63.</w:t>
            </w:r>
          </w:p>
        </w:tc>
        <w:tc>
          <w:tcPr>
            <w:tcW w:w="4608" w:type="dxa"/>
          </w:tcPr>
          <w:p w:rsidR="004A52BA" w:rsidRDefault="004A52BA" w:rsidP="0091086A">
            <w:r>
              <w:rPr>
                <w:lang w:val="ru-RU"/>
              </w:rPr>
              <w:t xml:space="preserve">Продовжити впровадження </w:t>
            </w:r>
            <w:r>
              <w:t xml:space="preserve"> т</w:t>
            </w:r>
            <w:r>
              <w:rPr>
                <w:lang w:val="ru-RU"/>
              </w:rPr>
              <w:t>рансезофагальної діагностики аневризм грудного відділу аорти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Інститут кардіології ім.Стражеско</w:t>
            </w:r>
          </w:p>
        </w:tc>
        <w:tc>
          <w:tcPr>
            <w:tcW w:w="2924" w:type="dxa"/>
          </w:tcPr>
          <w:p w:rsidR="004A52BA" w:rsidRDefault="004A52BA" w:rsidP="0091086A">
            <w:pPr>
              <w:jc w:val="center"/>
            </w:pPr>
            <w:r>
              <w:t>Інформаційний лист, 2011р.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jc w:val="center"/>
            </w:pPr>
            <w:r w:rsidRPr="001E6070">
              <w:t>Литвин М.</w:t>
            </w:r>
          </w:p>
        </w:tc>
        <w:tc>
          <w:tcPr>
            <w:tcW w:w="2127" w:type="dxa"/>
          </w:tcPr>
          <w:p w:rsidR="004A52BA" w:rsidRDefault="004A52BA" w:rsidP="0091086A">
            <w:pPr>
              <w:tabs>
                <w:tab w:val="center" w:pos="805"/>
              </w:tabs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</w:p>
        </w:tc>
      </w:tr>
      <w:tr w:rsidR="004A52BA" w:rsidTr="002854E2">
        <w:trPr>
          <w:cantSplit/>
        </w:trPr>
        <w:tc>
          <w:tcPr>
            <w:tcW w:w="15734" w:type="dxa"/>
            <w:gridSpan w:val="8"/>
          </w:tcPr>
          <w:p w:rsidR="004A52BA" w:rsidRDefault="004A52BA" w:rsidP="0091086A">
            <w:pPr>
              <w:pStyle w:val="1"/>
              <w:ind w:left="360"/>
            </w:pPr>
            <w:r>
              <w:t>Клініко-діагностична лабораторія</w:t>
            </w: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64.</w:t>
            </w:r>
          </w:p>
        </w:tc>
        <w:tc>
          <w:tcPr>
            <w:tcW w:w="4608" w:type="dxa"/>
          </w:tcPr>
          <w:p w:rsidR="004A52BA" w:rsidRPr="003B2BD9" w:rsidRDefault="004A52BA" w:rsidP="0091086A">
            <w:r>
              <w:t>Розширення л</w:t>
            </w:r>
            <w:r w:rsidRPr="003B2BD9">
              <w:t xml:space="preserve">абораторних досліджень для діагностики </w:t>
            </w:r>
            <w:r>
              <w:t>ревматизму</w:t>
            </w:r>
          </w:p>
        </w:tc>
        <w:tc>
          <w:tcPr>
            <w:tcW w:w="2701" w:type="dxa"/>
          </w:tcPr>
          <w:p w:rsidR="004A52BA" w:rsidRPr="003B2BD9" w:rsidRDefault="004A52BA" w:rsidP="0091086A">
            <w:pPr>
              <w:jc w:val="center"/>
            </w:pPr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r>
              <w:t>Кишкун А.Керівництво з</w:t>
            </w:r>
          </w:p>
          <w:p w:rsidR="004A52BA" w:rsidRDefault="004A52BA" w:rsidP="0091086A">
            <w:r>
              <w:t>Лабораторних методів діагностики, Київ,20</w:t>
            </w:r>
            <w:r w:rsidRPr="008374CA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  <w:r>
              <w:t>р.</w:t>
            </w:r>
          </w:p>
          <w:p w:rsidR="004A52BA" w:rsidRDefault="004A52BA" w:rsidP="0091086A"/>
          <w:p w:rsidR="004A52BA" w:rsidRDefault="004A52BA" w:rsidP="0091086A"/>
          <w:p w:rsidR="004A52BA" w:rsidRDefault="004A52BA" w:rsidP="0091086A"/>
        </w:tc>
        <w:tc>
          <w:tcPr>
            <w:tcW w:w="1612" w:type="dxa"/>
          </w:tcPr>
          <w:p w:rsidR="004A52BA" w:rsidRPr="001E6070" w:rsidRDefault="004A52BA" w:rsidP="0091086A">
            <w:pPr>
              <w:jc w:val="center"/>
            </w:pPr>
            <w:r w:rsidRPr="001E6070">
              <w:t>Мілінчук Л.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rPr>
          <w:cantSplit/>
        </w:trPr>
        <w:tc>
          <w:tcPr>
            <w:tcW w:w="15734" w:type="dxa"/>
            <w:gridSpan w:val="8"/>
          </w:tcPr>
          <w:p w:rsidR="004A52BA" w:rsidRDefault="004A52BA" w:rsidP="0091086A">
            <w:pPr>
              <w:pStyle w:val="1"/>
              <w:ind w:left="360"/>
            </w:pPr>
            <w:r>
              <w:t>Центр радіаційного захисту населення</w:t>
            </w: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65.</w:t>
            </w:r>
          </w:p>
        </w:tc>
        <w:tc>
          <w:tcPr>
            <w:tcW w:w="4608" w:type="dxa"/>
          </w:tcPr>
          <w:p w:rsidR="004A52BA" w:rsidRPr="00264D48" w:rsidRDefault="004A52BA" w:rsidP="0091086A">
            <w:pPr>
              <w:rPr>
                <w:lang w:val="ru-RU"/>
              </w:rPr>
            </w:pPr>
            <w:r>
              <w:t xml:space="preserve">Продовжити впровадження методичних рекомендацій МОЗ, АМН України </w:t>
            </w:r>
          </w:p>
          <w:p w:rsidR="004A52BA" w:rsidRPr="00264D48" w:rsidRDefault="004A52BA" w:rsidP="0091086A">
            <w:pPr>
              <w:rPr>
                <w:lang w:val="ru-RU"/>
              </w:rPr>
            </w:pPr>
            <w:r>
              <w:t xml:space="preserve">«Удосконалення медичного контролю за станом здоров»я дорослого населення, яке мешкає в радіоактивно-забруднених </w:t>
            </w:r>
          </w:p>
          <w:p w:rsidR="004A52BA" w:rsidRDefault="004A52BA" w:rsidP="0091086A">
            <w:r>
              <w:t>територіях»</w:t>
            </w:r>
          </w:p>
        </w:tc>
        <w:tc>
          <w:tcPr>
            <w:tcW w:w="2701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Міністерство охорони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здоров’я України та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міністерство з питань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надзвичайних ситуацій та у справах захисту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населення від наслідків Чорнобильської</w:t>
            </w:r>
          </w:p>
          <w:p w:rsidR="004A52BA" w:rsidRPr="00264D48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>катастрофи</w:t>
            </w:r>
          </w:p>
        </w:tc>
        <w:tc>
          <w:tcPr>
            <w:tcW w:w="2924" w:type="dxa"/>
          </w:tcPr>
          <w:p w:rsidR="004A52BA" w:rsidRDefault="004A52BA" w:rsidP="0091086A">
            <w:pPr>
              <w:jc w:val="center"/>
            </w:pPr>
            <w:r>
              <w:t>Методичні</w:t>
            </w:r>
          </w:p>
          <w:p w:rsidR="004A52BA" w:rsidRDefault="004A52BA" w:rsidP="0091086A">
            <w:pPr>
              <w:jc w:val="center"/>
            </w:pPr>
            <w:r>
              <w:t>рекомендації</w:t>
            </w:r>
          </w:p>
        </w:tc>
        <w:tc>
          <w:tcPr>
            <w:tcW w:w="1612" w:type="dxa"/>
          </w:tcPr>
          <w:p w:rsidR="004A52BA" w:rsidRPr="00264D48" w:rsidRDefault="004A52BA" w:rsidP="0091086A">
            <w:pPr>
              <w:jc w:val="center"/>
              <w:rPr>
                <w:lang w:val="ru-RU"/>
              </w:rPr>
            </w:pPr>
            <w:r w:rsidRPr="006725CD">
              <w:t>Марчук В</w:t>
            </w:r>
            <w:r>
              <w:t>.</w:t>
            </w:r>
          </w:p>
          <w:p w:rsidR="004A52BA" w:rsidRPr="00E45307" w:rsidRDefault="004A52BA" w:rsidP="0091086A">
            <w:pPr>
              <w:jc w:val="center"/>
            </w:pPr>
            <w:r w:rsidRPr="00730441">
              <w:t>лікарі виїзних бригад</w:t>
            </w:r>
          </w:p>
        </w:tc>
        <w:tc>
          <w:tcPr>
            <w:tcW w:w="2127" w:type="dxa"/>
          </w:tcPr>
          <w:p w:rsidR="004A52BA" w:rsidRPr="00E45307" w:rsidRDefault="004A52BA" w:rsidP="0091086A">
            <w:pPr>
              <w:jc w:val="center"/>
            </w:pPr>
            <w:r>
              <w:t>ІІ-ІІІ квартал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rPr>
          <w:cantSplit/>
        </w:trPr>
        <w:tc>
          <w:tcPr>
            <w:tcW w:w="15734" w:type="dxa"/>
            <w:gridSpan w:val="8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lang w:val="uk-UA"/>
              </w:rPr>
            </w:pPr>
            <w:r>
              <w:rPr>
                <w:b/>
              </w:rPr>
              <w:t>Відділ</w:t>
            </w:r>
            <w:r>
              <w:rPr>
                <w:b/>
                <w:lang w:val="uk-UA"/>
              </w:rPr>
              <w:t>ення профпатології</w:t>
            </w: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66</w:t>
            </w:r>
          </w:p>
        </w:tc>
        <w:tc>
          <w:tcPr>
            <w:tcW w:w="4608" w:type="dxa"/>
          </w:tcPr>
          <w:p w:rsidR="004A52BA" w:rsidRDefault="004A52BA" w:rsidP="0091086A">
            <w:r>
              <w:t xml:space="preserve">Продовжити визначення функції </w:t>
            </w:r>
          </w:p>
          <w:p w:rsidR="004A52BA" w:rsidRDefault="004A52BA" w:rsidP="0091086A">
            <w:r>
              <w:t>зовнішнього дихання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АМН України, Інститут медицини праці,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Методичні рекомендації</w:t>
            </w:r>
            <w:r>
              <w:t>,</w:t>
            </w:r>
            <w:r>
              <w:rPr>
                <w:lang w:val="uk-UA"/>
              </w:rPr>
              <w:t xml:space="preserve"> 2011 р.</w:t>
            </w:r>
          </w:p>
        </w:tc>
        <w:tc>
          <w:tcPr>
            <w:tcW w:w="1612" w:type="dxa"/>
          </w:tcPr>
          <w:p w:rsidR="004A52BA" w:rsidRPr="006725CD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 w:rsidRPr="006725CD">
              <w:rPr>
                <w:lang w:val="uk-UA"/>
              </w:rPr>
              <w:t>Зав</w:t>
            </w:r>
            <w:r>
              <w:rPr>
                <w:lang w:val="uk-UA"/>
              </w:rPr>
              <w:t>.</w:t>
            </w:r>
            <w:r w:rsidRPr="006725CD">
              <w:rPr>
                <w:lang w:val="uk-UA"/>
              </w:rPr>
              <w:t xml:space="preserve"> відділення,</w:t>
            </w:r>
          </w:p>
          <w:p w:rsidR="004A52BA" w:rsidRPr="006725CD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6725CD">
              <w:rPr>
                <w:lang w:val="uk-UA"/>
              </w:rPr>
              <w:t>ікарі</w:t>
            </w:r>
            <w:r>
              <w:rPr>
                <w:lang w:val="uk-UA"/>
              </w:rPr>
              <w:t xml:space="preserve"> </w:t>
            </w:r>
            <w:r w:rsidRPr="006725CD">
              <w:rPr>
                <w:lang w:val="uk-UA"/>
              </w:rPr>
              <w:t xml:space="preserve"> відділення</w:t>
            </w:r>
          </w:p>
        </w:tc>
        <w:tc>
          <w:tcPr>
            <w:tcW w:w="2127" w:type="dxa"/>
          </w:tcPr>
          <w:p w:rsidR="004A52BA" w:rsidRPr="00E45307" w:rsidRDefault="004A52BA" w:rsidP="0091086A">
            <w:pPr>
              <w:pStyle w:val="a5"/>
              <w:tabs>
                <w:tab w:val="clear" w:pos="4153"/>
                <w:tab w:val="clear" w:pos="8306"/>
                <w:tab w:val="center" w:pos="805"/>
              </w:tabs>
              <w:jc w:val="center"/>
            </w:pPr>
            <w:r w:rsidRPr="00E45307">
              <w:rPr>
                <w:lang w:val="uk-UA"/>
              </w:rPr>
              <w:t>І</w:t>
            </w:r>
            <w:r>
              <w:rPr>
                <w:lang w:val="uk-UA"/>
              </w:rPr>
              <w:t>-ІІ</w:t>
            </w:r>
            <w:r w:rsidRPr="00E45307">
              <w:rPr>
                <w:lang w:val="uk-UA"/>
              </w:rPr>
              <w:t>І кв</w:t>
            </w:r>
            <w:r>
              <w:rPr>
                <w:lang w:val="uk-UA"/>
              </w:rPr>
              <w:t>артал</w:t>
            </w:r>
            <w:r w:rsidRPr="00E45307"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lastRenderedPageBreak/>
              <w:t>67.</w:t>
            </w:r>
          </w:p>
        </w:tc>
        <w:tc>
          <w:tcPr>
            <w:tcW w:w="4608" w:type="dxa"/>
          </w:tcPr>
          <w:p w:rsidR="004A52BA" w:rsidRDefault="004A52BA" w:rsidP="0091086A">
            <w:r>
              <w:t>Продовжити застосування бронхоскопії для діагностики професійних пилових бронхітів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АМН України, Інститут медицини праці,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Методичні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рекомендації</w:t>
            </w:r>
            <w:r>
              <w:t>,</w:t>
            </w:r>
            <w:r>
              <w:rPr>
                <w:lang w:val="uk-UA"/>
              </w:rPr>
              <w:t xml:space="preserve"> 2007р.</w:t>
            </w:r>
          </w:p>
        </w:tc>
        <w:tc>
          <w:tcPr>
            <w:tcW w:w="1612" w:type="dxa"/>
          </w:tcPr>
          <w:p w:rsidR="004A52BA" w:rsidRPr="006725CD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 w:rsidRPr="006725CD">
              <w:rPr>
                <w:lang w:val="uk-UA"/>
              </w:rPr>
              <w:t>Зав</w:t>
            </w:r>
            <w:r>
              <w:rPr>
                <w:lang w:val="uk-UA"/>
              </w:rPr>
              <w:t>.</w:t>
            </w:r>
            <w:r w:rsidRPr="006725CD">
              <w:rPr>
                <w:lang w:val="uk-UA"/>
              </w:rPr>
              <w:t xml:space="preserve"> відділення,</w:t>
            </w:r>
          </w:p>
          <w:p w:rsidR="004A52BA" w:rsidRPr="006725CD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6725CD">
              <w:rPr>
                <w:lang w:val="uk-UA"/>
              </w:rPr>
              <w:t>ікарі</w:t>
            </w:r>
            <w:r>
              <w:rPr>
                <w:lang w:val="uk-UA"/>
              </w:rPr>
              <w:t xml:space="preserve"> </w:t>
            </w:r>
            <w:r w:rsidRPr="006725CD">
              <w:rPr>
                <w:lang w:val="uk-UA"/>
              </w:rPr>
              <w:t xml:space="preserve"> відділення</w:t>
            </w:r>
          </w:p>
        </w:tc>
        <w:tc>
          <w:tcPr>
            <w:tcW w:w="2127" w:type="dxa"/>
          </w:tcPr>
          <w:p w:rsidR="004A52BA" w:rsidRPr="00FA789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68.</w:t>
            </w:r>
          </w:p>
        </w:tc>
        <w:tc>
          <w:tcPr>
            <w:tcW w:w="4608" w:type="dxa"/>
          </w:tcPr>
          <w:p w:rsidR="004A52BA" w:rsidRDefault="004A52BA" w:rsidP="0091086A">
            <w:r>
              <w:t>Продовжити комп»ютерну обробку даних про професійні захворювання в області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АМН України, Інститут медицини праці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Методичні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рекомендації 2007р.</w:t>
            </w:r>
          </w:p>
        </w:tc>
        <w:tc>
          <w:tcPr>
            <w:tcW w:w="1612" w:type="dxa"/>
          </w:tcPr>
          <w:p w:rsidR="004A52BA" w:rsidRPr="006725CD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 w:rsidRPr="006725CD">
              <w:rPr>
                <w:lang w:val="uk-UA"/>
              </w:rPr>
              <w:t>Зав</w:t>
            </w:r>
            <w:r>
              <w:rPr>
                <w:lang w:val="uk-UA"/>
              </w:rPr>
              <w:t>.</w:t>
            </w:r>
            <w:r w:rsidRPr="006725CD">
              <w:rPr>
                <w:lang w:val="uk-UA"/>
              </w:rPr>
              <w:t xml:space="preserve"> відділення,</w:t>
            </w:r>
          </w:p>
          <w:p w:rsidR="004A52BA" w:rsidRPr="006725CD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6725CD">
              <w:rPr>
                <w:lang w:val="uk-UA"/>
              </w:rPr>
              <w:t>ікарі</w:t>
            </w:r>
            <w:r>
              <w:rPr>
                <w:lang w:val="uk-UA"/>
              </w:rPr>
              <w:t xml:space="preserve"> </w:t>
            </w:r>
            <w:r w:rsidRPr="006725CD">
              <w:rPr>
                <w:lang w:val="uk-UA"/>
              </w:rPr>
              <w:t xml:space="preserve"> відділення</w:t>
            </w:r>
          </w:p>
        </w:tc>
        <w:tc>
          <w:tcPr>
            <w:tcW w:w="2127" w:type="dxa"/>
          </w:tcPr>
          <w:p w:rsidR="004A52BA" w:rsidRPr="00FA789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A52BA" w:rsidTr="002854E2">
        <w:trPr>
          <w:trHeight w:val="868"/>
        </w:trPr>
        <w:tc>
          <w:tcPr>
            <w:tcW w:w="487" w:type="dxa"/>
            <w:gridSpan w:val="2"/>
          </w:tcPr>
          <w:p w:rsidR="004A52BA" w:rsidRDefault="004A52BA" w:rsidP="0091086A">
            <w:r>
              <w:t>69.</w:t>
            </w:r>
          </w:p>
        </w:tc>
        <w:tc>
          <w:tcPr>
            <w:tcW w:w="4608" w:type="dxa"/>
          </w:tcPr>
          <w:p w:rsidR="004A52BA" w:rsidRDefault="004A52BA" w:rsidP="0091086A">
            <w:r>
              <w:t>Диференційований підхід в застосуванні не стероїдних препаратів та</w:t>
            </w:r>
          </w:p>
          <w:p w:rsidR="004A52BA" w:rsidRPr="00157F95" w:rsidRDefault="004A52BA" w:rsidP="0091086A">
            <w:pPr>
              <w:rPr>
                <w:lang w:val="en-US"/>
              </w:rPr>
            </w:pPr>
            <w:r>
              <w:t>хондропротекторів в вертебрології.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АМН України, Інститут медицини праці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Методичні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рекомендації</w:t>
            </w:r>
            <w:r>
              <w:t>,</w:t>
            </w:r>
            <w:r>
              <w:rPr>
                <w:lang w:val="uk-UA"/>
              </w:rPr>
              <w:t xml:space="preserve"> 2007р.</w:t>
            </w:r>
          </w:p>
        </w:tc>
        <w:tc>
          <w:tcPr>
            <w:tcW w:w="1612" w:type="dxa"/>
          </w:tcPr>
          <w:p w:rsidR="004A52BA" w:rsidRPr="006725CD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 w:rsidRPr="006725CD">
              <w:rPr>
                <w:lang w:val="uk-UA"/>
              </w:rPr>
              <w:t>Зав</w:t>
            </w:r>
            <w:r>
              <w:rPr>
                <w:lang w:val="uk-UA"/>
              </w:rPr>
              <w:t>.</w:t>
            </w:r>
            <w:r w:rsidRPr="006725CD">
              <w:rPr>
                <w:lang w:val="uk-UA"/>
              </w:rPr>
              <w:t xml:space="preserve"> відділення,</w:t>
            </w:r>
          </w:p>
          <w:p w:rsidR="004A52BA" w:rsidRPr="006725CD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6725CD">
              <w:rPr>
                <w:lang w:val="uk-UA"/>
              </w:rPr>
              <w:t>ікарі</w:t>
            </w:r>
            <w:r>
              <w:rPr>
                <w:lang w:val="uk-UA"/>
              </w:rPr>
              <w:t xml:space="preserve"> </w:t>
            </w:r>
            <w:r w:rsidRPr="006725CD">
              <w:rPr>
                <w:lang w:val="uk-UA"/>
              </w:rPr>
              <w:t xml:space="preserve"> відділення</w:t>
            </w:r>
          </w:p>
        </w:tc>
        <w:tc>
          <w:tcPr>
            <w:tcW w:w="2127" w:type="dxa"/>
          </w:tcPr>
          <w:p w:rsidR="004A52BA" w:rsidRPr="00FA789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lang w:val="uk-UA"/>
              </w:rPr>
              <w:t>І-І</w:t>
            </w:r>
            <w:r>
              <w:rPr>
                <w:lang w:val="en-US"/>
              </w:rPr>
              <w:t xml:space="preserve">Y </w:t>
            </w:r>
            <w:r w:rsidRPr="00E45307">
              <w:rPr>
                <w:lang w:val="uk-UA"/>
              </w:rPr>
              <w:t>кв</w:t>
            </w:r>
            <w:r>
              <w:rPr>
                <w:lang w:val="uk-UA"/>
              </w:rPr>
              <w:t>артал</w:t>
            </w:r>
            <w:r w:rsidRPr="00E45307"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4A52BA" w:rsidRPr="0027239C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</w:p>
        </w:tc>
      </w:tr>
      <w:tr w:rsidR="004A52BA" w:rsidTr="002854E2">
        <w:trPr>
          <w:cantSplit/>
        </w:trPr>
        <w:tc>
          <w:tcPr>
            <w:tcW w:w="15734" w:type="dxa"/>
            <w:gridSpan w:val="8"/>
          </w:tcPr>
          <w:p w:rsidR="004A52BA" w:rsidRDefault="004A52BA" w:rsidP="0091086A">
            <w:pPr>
              <w:pStyle w:val="1"/>
              <w:ind w:left="360"/>
            </w:pPr>
            <w:r>
              <w:t>Кардіологічне відділення</w:t>
            </w: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70.</w:t>
            </w:r>
          </w:p>
        </w:tc>
        <w:tc>
          <w:tcPr>
            <w:tcW w:w="4608" w:type="dxa"/>
          </w:tcPr>
          <w:p w:rsidR="004A52BA" w:rsidRPr="00264D48" w:rsidRDefault="004A52BA" w:rsidP="0091086A">
            <w:pPr>
              <w:rPr>
                <w:lang w:val="ru-RU"/>
              </w:rPr>
            </w:pPr>
            <w:r>
              <w:t xml:space="preserve">Запровадження в практику Рекомендацій Робочої групи з порушень ритму серця Асоціації кардіологів України з </w:t>
            </w:r>
          </w:p>
          <w:p w:rsidR="004A52BA" w:rsidRPr="00361DF7" w:rsidRDefault="004A52BA" w:rsidP="0091086A">
            <w:pPr>
              <w:rPr>
                <w:lang w:val="ru-RU"/>
              </w:rPr>
            </w:pPr>
            <w:r>
              <w:t xml:space="preserve">діагностики та лікування фібриляції </w:t>
            </w:r>
          </w:p>
          <w:p w:rsidR="004A52BA" w:rsidRDefault="004A52BA" w:rsidP="0091086A">
            <w:r>
              <w:t>передсердь (м. Київ, 2014р.)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 xml:space="preserve">Український центр наукової інформації та патентно-ліцензійної роботи 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Інформаційний лист, 2009 р.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jc w:val="center"/>
            </w:pPr>
            <w:r w:rsidRPr="001E6070">
              <w:t>Саламатін С.</w:t>
            </w:r>
          </w:p>
        </w:tc>
        <w:tc>
          <w:tcPr>
            <w:tcW w:w="2127" w:type="dxa"/>
          </w:tcPr>
          <w:p w:rsidR="004A52BA" w:rsidRDefault="004A52BA" w:rsidP="0091086A">
            <w:pPr>
              <w:tabs>
                <w:tab w:val="center" w:pos="805"/>
              </w:tabs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71.</w:t>
            </w:r>
          </w:p>
        </w:tc>
        <w:tc>
          <w:tcPr>
            <w:tcW w:w="4608" w:type="dxa"/>
          </w:tcPr>
          <w:p w:rsidR="004A52BA" w:rsidRPr="00837844" w:rsidRDefault="004A52BA" w:rsidP="0091086A">
            <w:r>
              <w:t xml:space="preserve">Запровадження Уніфікованого клінічного протоколу надання медичної допомоги та медичної реабілітації </w:t>
            </w:r>
            <w:r w:rsidRPr="006272BE">
              <w:t>“</w:t>
            </w:r>
            <w:r>
              <w:t xml:space="preserve">Гострий коронарний синдром  без елевацієї сигмента </w:t>
            </w:r>
            <w:r>
              <w:rPr>
                <w:lang w:val="en-US"/>
              </w:rPr>
              <w:t>ST</w:t>
            </w:r>
            <w:r w:rsidRPr="006272BE">
              <w:t>”</w:t>
            </w:r>
            <w:r w:rsidRPr="00837844">
              <w:t xml:space="preserve">. </w:t>
            </w:r>
            <w:r w:rsidRPr="00CE3928">
              <w:t>Наказ М</w:t>
            </w:r>
            <w:r>
              <w:t>і</w:t>
            </w:r>
            <w:r w:rsidRPr="00CE3928">
              <w:t>н</w:t>
            </w:r>
            <w:r>
              <w:t>і</w:t>
            </w:r>
            <w:r w:rsidRPr="00CE3928">
              <w:t>стерства охорони здоров’</w:t>
            </w:r>
            <w:r>
              <w:t>я України 02.07.2014р.  №455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Інформаційний лист, 2009 р.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jc w:val="center"/>
            </w:pPr>
            <w:r w:rsidRPr="001E6070">
              <w:t>Саламатін С.</w:t>
            </w:r>
          </w:p>
        </w:tc>
        <w:tc>
          <w:tcPr>
            <w:tcW w:w="2127" w:type="dxa"/>
          </w:tcPr>
          <w:p w:rsidR="004A52BA" w:rsidRDefault="004A52BA" w:rsidP="0091086A">
            <w:pPr>
              <w:tabs>
                <w:tab w:val="center" w:pos="805"/>
              </w:tabs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72.</w:t>
            </w:r>
          </w:p>
        </w:tc>
        <w:tc>
          <w:tcPr>
            <w:tcW w:w="4608" w:type="dxa"/>
          </w:tcPr>
          <w:p w:rsidR="004A52BA" w:rsidRPr="00264D48" w:rsidRDefault="004A52BA" w:rsidP="0091086A">
            <w:pPr>
              <w:rPr>
                <w:lang w:val="ru-RU"/>
              </w:rPr>
            </w:pPr>
            <w:r>
              <w:t xml:space="preserve">Вдосконалити методику коронарного </w:t>
            </w:r>
          </w:p>
          <w:p w:rsidR="004A52BA" w:rsidRPr="00CE3928" w:rsidRDefault="004A52BA" w:rsidP="0091086A">
            <w:r>
              <w:t>стентування при гострому коронарному синдромі з  елевацією сегмента</w:t>
            </w:r>
            <w:r w:rsidRPr="00CE3928">
              <w:rPr>
                <w:lang w:val="ru-RU"/>
              </w:rPr>
              <w:t xml:space="preserve"> </w:t>
            </w:r>
            <w:r>
              <w:rPr>
                <w:lang w:val="en-US"/>
              </w:rPr>
              <w:t>S</w:t>
            </w:r>
            <w:r>
              <w:t>Т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Асоціація кардіологів України.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 xml:space="preserve">Рекомендації </w:t>
            </w:r>
            <w:r w:rsidRPr="00095C4E">
              <w:rPr>
                <w:lang w:val="uk-UA"/>
              </w:rPr>
              <w:t>А</w:t>
            </w:r>
            <w:r>
              <w:rPr>
                <w:lang w:val="uk-UA"/>
              </w:rPr>
              <w:t>с</w:t>
            </w:r>
            <w:r w:rsidRPr="00095C4E">
              <w:rPr>
                <w:lang w:val="uk-UA"/>
              </w:rPr>
              <w:t>оціаці</w:t>
            </w:r>
            <w:r>
              <w:rPr>
                <w:lang w:val="uk-UA"/>
              </w:rPr>
              <w:t>ї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095C4E">
              <w:rPr>
                <w:lang w:val="uk-UA"/>
              </w:rPr>
              <w:t>ардіологів</w:t>
            </w:r>
            <w:r>
              <w:rPr>
                <w:lang w:val="uk-UA"/>
              </w:rPr>
              <w:t xml:space="preserve"> </w:t>
            </w:r>
            <w:r w:rsidRPr="00095C4E">
              <w:rPr>
                <w:lang w:val="uk-UA"/>
              </w:rPr>
              <w:t>України</w:t>
            </w:r>
            <w:r>
              <w:rPr>
                <w:lang w:val="uk-UA"/>
              </w:rPr>
              <w:t>,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м.Київ, 2009р.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jc w:val="center"/>
            </w:pPr>
            <w:r w:rsidRPr="001E6070">
              <w:t>Саламатін С.</w:t>
            </w:r>
          </w:p>
        </w:tc>
        <w:tc>
          <w:tcPr>
            <w:tcW w:w="2127" w:type="dxa"/>
          </w:tcPr>
          <w:p w:rsidR="004A52BA" w:rsidRPr="0053763F" w:rsidRDefault="004A52BA" w:rsidP="0091086A">
            <w:pPr>
              <w:tabs>
                <w:tab w:val="center" w:pos="805"/>
              </w:tabs>
              <w:jc w:val="center"/>
              <w:rPr>
                <w:lang w:val="en-US"/>
              </w:rPr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rPr>
          <w:cantSplit/>
        </w:trPr>
        <w:tc>
          <w:tcPr>
            <w:tcW w:w="15734" w:type="dxa"/>
            <w:gridSpan w:val="8"/>
          </w:tcPr>
          <w:p w:rsidR="004A52BA" w:rsidRDefault="004A52BA" w:rsidP="0091086A">
            <w:pPr>
              <w:ind w:left="360"/>
              <w:jc w:val="center"/>
            </w:pPr>
            <w:r>
              <w:rPr>
                <w:b/>
              </w:rPr>
              <w:t>Алергологічне відділення</w:t>
            </w: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73.</w:t>
            </w:r>
          </w:p>
        </w:tc>
        <w:tc>
          <w:tcPr>
            <w:tcW w:w="4608" w:type="dxa"/>
          </w:tcPr>
          <w:p w:rsidR="004A52BA" w:rsidRDefault="004A52BA" w:rsidP="0091086A">
            <w:r>
              <w:t xml:space="preserve"> Впровадити методику АСІТ при інсектній алергії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 xml:space="preserve">Методика розроблена </w:t>
            </w:r>
          </w:p>
          <w:p w:rsidR="004A52BA" w:rsidRDefault="004A52BA" w:rsidP="0091086A">
            <w:pPr>
              <w:jc w:val="center"/>
            </w:pPr>
            <w:r>
              <w:t>науковцями ЛНМУ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Інформаційний лист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2014 р.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jc w:val="center"/>
            </w:pPr>
            <w:r w:rsidRPr="001E6070">
              <w:t>Бабіна А.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lastRenderedPageBreak/>
              <w:t>74.</w:t>
            </w:r>
          </w:p>
        </w:tc>
        <w:tc>
          <w:tcPr>
            <w:tcW w:w="4608" w:type="dxa"/>
          </w:tcPr>
          <w:p w:rsidR="004A52BA" w:rsidRDefault="004A52BA" w:rsidP="0091086A">
            <w:r>
              <w:t>Продовження впровадження  і ширшого використовування в у мовах відділення</w:t>
            </w:r>
          </w:p>
          <w:p w:rsidR="004A52BA" w:rsidRDefault="004A52BA" w:rsidP="0091086A">
            <w:r>
              <w:t>сучасних методик специфічної діагностики різними видами алергенів (нашкірна</w:t>
            </w:r>
          </w:p>
          <w:p w:rsidR="004A52BA" w:rsidRDefault="004A52BA" w:rsidP="0091086A">
            <w:r>
              <w:t>діагностика, аплікаційні проби, визначення специфічних імуноглобулінів)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Інформаційний лист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2012 р.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jc w:val="center"/>
            </w:pPr>
            <w:r w:rsidRPr="001E6070">
              <w:t>Бабіна А., лікарі відділення</w:t>
            </w:r>
          </w:p>
        </w:tc>
        <w:tc>
          <w:tcPr>
            <w:tcW w:w="2127" w:type="dxa"/>
          </w:tcPr>
          <w:p w:rsidR="004A52BA" w:rsidRPr="000343C2" w:rsidRDefault="004A52BA" w:rsidP="0091086A">
            <w:pPr>
              <w:jc w:val="center"/>
              <w:rPr>
                <w:lang w:val="en-US"/>
              </w:rPr>
            </w:pPr>
            <w:r>
              <w:t>І-</w:t>
            </w:r>
            <w:r>
              <w:rPr>
                <w:lang w:val="en-US"/>
              </w:rPr>
              <w:t>I</w:t>
            </w:r>
            <w:r>
              <w:t xml:space="preserve">ІІ </w:t>
            </w:r>
            <w:r>
              <w:rPr>
                <w:lang w:val="en-US"/>
              </w:rPr>
              <w:t>квартал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15734" w:type="dxa"/>
            <w:gridSpan w:val="8"/>
          </w:tcPr>
          <w:p w:rsidR="004A52BA" w:rsidRPr="00D100BB" w:rsidRDefault="004A52BA" w:rsidP="0091086A">
            <w:pPr>
              <w:ind w:left="360"/>
              <w:jc w:val="center"/>
            </w:pPr>
            <w:r>
              <w:rPr>
                <w:b/>
              </w:rPr>
              <w:t>Гемато</w:t>
            </w:r>
            <w:r w:rsidRPr="00D100BB">
              <w:rPr>
                <w:b/>
              </w:rPr>
              <w:t>логічне відділення</w:t>
            </w: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75.</w:t>
            </w:r>
          </w:p>
        </w:tc>
        <w:tc>
          <w:tcPr>
            <w:tcW w:w="4608" w:type="dxa"/>
          </w:tcPr>
          <w:p w:rsidR="004A52BA" w:rsidRPr="00C77D2F" w:rsidRDefault="004A52BA" w:rsidP="0091086A">
            <w:r>
              <w:t>Продовження застосування двоетапного способу лікування хворих на волосисто-клітинну лейкемію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Інформаційний лист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2013р.</w:t>
            </w:r>
          </w:p>
        </w:tc>
        <w:tc>
          <w:tcPr>
            <w:tcW w:w="1612" w:type="dxa"/>
          </w:tcPr>
          <w:p w:rsidR="004A52BA" w:rsidRPr="00FA0D78" w:rsidRDefault="004A52BA" w:rsidP="0091086A">
            <w:pPr>
              <w:jc w:val="center"/>
            </w:pPr>
            <w:r>
              <w:t>Шиманський В.</w:t>
            </w:r>
          </w:p>
        </w:tc>
        <w:tc>
          <w:tcPr>
            <w:tcW w:w="2127" w:type="dxa"/>
          </w:tcPr>
          <w:p w:rsidR="004A52BA" w:rsidRPr="001A0D65" w:rsidRDefault="004A52BA" w:rsidP="0091086A">
            <w:pPr>
              <w:tabs>
                <w:tab w:val="left" w:pos="200"/>
              </w:tabs>
              <w:jc w:val="center"/>
            </w:pPr>
            <w:r>
              <w:rPr>
                <w:lang w:val="en-US"/>
              </w:rPr>
              <w:t>I</w:t>
            </w:r>
            <w:r w:rsidRPr="00D100BB">
              <w:rPr>
                <w:lang w:val="ru-RU"/>
              </w:rPr>
              <w:t xml:space="preserve"> – </w:t>
            </w:r>
            <w:r>
              <w:rPr>
                <w:lang w:val="en-US"/>
              </w:rPr>
              <w:t>IY</w:t>
            </w:r>
            <w:r w:rsidRPr="00D100BB">
              <w:rPr>
                <w:lang w:val="ru-RU"/>
              </w:rPr>
              <w:t xml:space="preserve"> </w:t>
            </w:r>
            <w:r>
              <w:t>квартал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76.</w:t>
            </w:r>
          </w:p>
        </w:tc>
        <w:tc>
          <w:tcPr>
            <w:tcW w:w="4608" w:type="dxa"/>
          </w:tcPr>
          <w:p w:rsidR="004A52BA" w:rsidRPr="00264D48" w:rsidRDefault="004A52BA" w:rsidP="0091086A">
            <w:r>
              <w:t xml:space="preserve">Діагностичний алгоритм виявлення і </w:t>
            </w:r>
          </w:p>
          <w:p w:rsidR="004A52BA" w:rsidRDefault="004A52BA" w:rsidP="0091086A">
            <w:r>
              <w:t xml:space="preserve">моніторингу інгібіторів та факторів </w:t>
            </w:r>
          </w:p>
          <w:p w:rsidR="004A52BA" w:rsidRPr="00C77D2F" w:rsidRDefault="004A52BA" w:rsidP="0091086A">
            <w:r>
              <w:t>згортання крові у хворих на гемофілію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Інформаційний лист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2013р.</w:t>
            </w:r>
          </w:p>
        </w:tc>
        <w:tc>
          <w:tcPr>
            <w:tcW w:w="1612" w:type="dxa"/>
          </w:tcPr>
          <w:p w:rsidR="004A52BA" w:rsidRPr="00FA0D78" w:rsidRDefault="004A52BA" w:rsidP="0091086A">
            <w:pPr>
              <w:jc w:val="center"/>
            </w:pPr>
            <w:r>
              <w:t>Шиманський В.</w:t>
            </w:r>
          </w:p>
        </w:tc>
        <w:tc>
          <w:tcPr>
            <w:tcW w:w="2127" w:type="dxa"/>
          </w:tcPr>
          <w:p w:rsidR="004A52BA" w:rsidRDefault="004A52BA" w:rsidP="0091086A">
            <w:pPr>
              <w:tabs>
                <w:tab w:val="center" w:pos="805"/>
              </w:tabs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rPr>
          <w:cantSplit/>
        </w:trPr>
        <w:tc>
          <w:tcPr>
            <w:tcW w:w="15734" w:type="dxa"/>
            <w:gridSpan w:val="8"/>
          </w:tcPr>
          <w:p w:rsidR="004A52BA" w:rsidRDefault="004A52BA" w:rsidP="0091086A">
            <w:pPr>
              <w:ind w:left="360"/>
              <w:jc w:val="center"/>
            </w:pPr>
            <w:r>
              <w:rPr>
                <w:b/>
              </w:rPr>
              <w:t>Ендокринологічне відділення</w:t>
            </w: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77.</w:t>
            </w:r>
          </w:p>
        </w:tc>
        <w:tc>
          <w:tcPr>
            <w:tcW w:w="4608" w:type="dxa"/>
          </w:tcPr>
          <w:p w:rsidR="004A52BA" w:rsidRDefault="004A52BA" w:rsidP="0091086A">
            <w:pPr>
              <w:rPr>
                <w:sz w:val="22"/>
                <w:szCs w:val="22"/>
                <w:lang w:eastAsia="uk-UA"/>
              </w:rPr>
            </w:pPr>
            <w:r>
              <w:t xml:space="preserve">Застосування ультрасучасного інсуліну – Тожео СолоСтар при </w:t>
            </w:r>
            <w:r w:rsidRPr="00430A09">
              <w:t xml:space="preserve">лікуванні цукрового  діабету 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rPr>
                <w:sz w:val="22"/>
                <w:szCs w:val="22"/>
                <w:lang w:eastAsia="uk-UA"/>
              </w:rPr>
            </w:pPr>
            <w:r w:rsidRPr="00E70274">
              <w:t>І</w:t>
            </w:r>
            <w:r>
              <w:t xml:space="preserve">нструкція </w:t>
            </w:r>
            <w:r w:rsidRPr="00E70274">
              <w:t>методичн</w:t>
            </w:r>
            <w:r>
              <w:t>ого</w:t>
            </w:r>
            <w:r w:rsidRPr="00E70274">
              <w:t xml:space="preserve"> </w:t>
            </w:r>
            <w:r>
              <w:t xml:space="preserve">застосування лікарського засобу </w:t>
            </w:r>
            <w:r w:rsidRPr="00E70274">
              <w:t xml:space="preserve"> № </w:t>
            </w:r>
            <w:r>
              <w:t>724</w:t>
            </w:r>
            <w:r w:rsidRPr="00E70274">
              <w:t xml:space="preserve"> від 0</w:t>
            </w:r>
            <w:r>
              <w:t>4</w:t>
            </w:r>
            <w:r w:rsidRPr="00E70274">
              <w:t>.</w:t>
            </w:r>
            <w:r>
              <w:t>11</w:t>
            </w:r>
            <w:r w:rsidRPr="00E70274">
              <w:t>.2015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jc w:val="center"/>
            </w:pPr>
            <w:r w:rsidRPr="00F46CE6">
              <w:t>Джанкарашвілі  Л.,</w:t>
            </w:r>
            <w:r w:rsidRPr="001E6070">
              <w:t xml:space="preserve"> лікарі-ендокринологи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І-ІУ квартал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78.</w:t>
            </w:r>
          </w:p>
        </w:tc>
        <w:tc>
          <w:tcPr>
            <w:tcW w:w="4608" w:type="dxa"/>
          </w:tcPr>
          <w:p w:rsidR="004A52BA" w:rsidRDefault="004A52BA" w:rsidP="0091086A">
            <w:pPr>
              <w:rPr>
                <w:sz w:val="22"/>
                <w:szCs w:val="22"/>
                <w:lang w:eastAsia="uk-UA"/>
              </w:rPr>
            </w:pPr>
            <w:r>
              <w:t xml:space="preserve">Застосування препарату «Нейрокобал»  для патогенетичного лікування нейропатії </w:t>
            </w:r>
            <w:r w:rsidRPr="00430A09">
              <w:t xml:space="preserve"> 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rPr>
                <w:sz w:val="22"/>
                <w:szCs w:val="22"/>
                <w:lang w:eastAsia="uk-UA"/>
              </w:rPr>
            </w:pPr>
            <w:r w:rsidRPr="00E70274">
              <w:t xml:space="preserve">Інформаційно- методичний матеріал. Реєстраційне посвідчення </w:t>
            </w:r>
            <w:r>
              <w:t xml:space="preserve">МОЗ України </w:t>
            </w:r>
            <w:r>
              <w:rPr>
                <w:lang w:val="en-US"/>
              </w:rPr>
              <w:t>UA</w:t>
            </w:r>
            <w:r>
              <w:t>/1488701/01</w:t>
            </w:r>
            <w:r w:rsidRPr="00E70274">
              <w:t xml:space="preserve"> 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jc w:val="center"/>
            </w:pPr>
            <w:r w:rsidRPr="00F46CE6">
              <w:t>Джанкарашвілі  Л,</w:t>
            </w:r>
            <w:r w:rsidRPr="001E6070">
              <w:t xml:space="preserve"> лікарі-ендокринологи</w:t>
            </w:r>
          </w:p>
        </w:tc>
        <w:tc>
          <w:tcPr>
            <w:tcW w:w="2127" w:type="dxa"/>
          </w:tcPr>
          <w:p w:rsidR="004A52BA" w:rsidRDefault="004A52BA" w:rsidP="0091086A">
            <w:pPr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rPr>
          <w:cantSplit/>
        </w:trPr>
        <w:tc>
          <w:tcPr>
            <w:tcW w:w="15734" w:type="dxa"/>
            <w:gridSpan w:val="8"/>
          </w:tcPr>
          <w:p w:rsidR="004A52BA" w:rsidRDefault="004A52BA" w:rsidP="0091086A">
            <w:pPr>
              <w:ind w:left="360"/>
              <w:jc w:val="center"/>
            </w:pPr>
            <w:r>
              <w:rPr>
                <w:b/>
              </w:rPr>
              <w:t>Ревматологічне відділення</w:t>
            </w: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79.</w:t>
            </w:r>
          </w:p>
        </w:tc>
        <w:tc>
          <w:tcPr>
            <w:tcW w:w="4608" w:type="dxa"/>
          </w:tcPr>
          <w:p w:rsidR="004A52BA" w:rsidRDefault="004A52BA" w:rsidP="0091086A">
            <w:r>
              <w:t xml:space="preserve">Розширення діапазону застосування </w:t>
            </w:r>
          </w:p>
          <w:p w:rsidR="004A52BA" w:rsidRDefault="004A52BA" w:rsidP="0091086A">
            <w:r>
              <w:t xml:space="preserve">препарату  «стромое»  у лікування </w:t>
            </w:r>
          </w:p>
          <w:p w:rsidR="004A52BA" w:rsidRPr="00471382" w:rsidRDefault="004A52BA" w:rsidP="0091086A">
            <w:r>
              <w:t>ревматичної патології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 xml:space="preserve">Матеріали УІ конгресу </w:t>
            </w:r>
          </w:p>
          <w:p w:rsidR="004A52BA" w:rsidRDefault="004A52BA" w:rsidP="0091086A">
            <w:pPr>
              <w:jc w:val="center"/>
            </w:pPr>
            <w:r>
              <w:t xml:space="preserve">ревматологів України, </w:t>
            </w:r>
          </w:p>
          <w:p w:rsidR="004A52BA" w:rsidRDefault="004A52BA" w:rsidP="0091086A">
            <w:pPr>
              <w:jc w:val="center"/>
            </w:pPr>
            <w:r>
              <w:t>Київ, 19.11.2013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Інформаційний лист, 20</w:t>
            </w:r>
            <w:r w:rsidRPr="00471382">
              <w:rPr>
                <w:lang w:val="uk-UA"/>
              </w:rPr>
              <w:t>1</w:t>
            </w:r>
            <w:r>
              <w:rPr>
                <w:lang w:val="uk-UA"/>
              </w:rPr>
              <w:t>3 р.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jc w:val="center"/>
            </w:pPr>
            <w:r w:rsidRPr="001E6070">
              <w:t>Костюк О.</w:t>
            </w:r>
          </w:p>
        </w:tc>
        <w:tc>
          <w:tcPr>
            <w:tcW w:w="2127" w:type="dxa"/>
          </w:tcPr>
          <w:p w:rsidR="004A52BA" w:rsidRPr="000840A3" w:rsidRDefault="004A52BA" w:rsidP="0091086A">
            <w:pPr>
              <w:jc w:val="center"/>
            </w:pPr>
            <w:r>
              <w:t>І</w:t>
            </w:r>
            <w:r w:rsidRPr="000840A3">
              <w:t xml:space="preserve"> кв</w:t>
            </w:r>
            <w:r>
              <w:t>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80.</w:t>
            </w:r>
          </w:p>
        </w:tc>
        <w:tc>
          <w:tcPr>
            <w:tcW w:w="4608" w:type="dxa"/>
          </w:tcPr>
          <w:p w:rsidR="004A52BA" w:rsidRDefault="004A52BA" w:rsidP="0091086A">
            <w:r>
              <w:t xml:space="preserve"> Застосування препарату «Адалімумаб» в лікуванні ревматичної патології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Матеріали УІ конгресу</w:t>
            </w:r>
          </w:p>
          <w:p w:rsidR="004A52BA" w:rsidRDefault="004A52BA" w:rsidP="0091086A">
            <w:pPr>
              <w:jc w:val="center"/>
            </w:pPr>
            <w:r>
              <w:t>ревматологів України,</w:t>
            </w:r>
          </w:p>
          <w:p w:rsidR="004A52BA" w:rsidRDefault="004A52BA" w:rsidP="0091086A">
            <w:pPr>
              <w:jc w:val="center"/>
            </w:pPr>
            <w:r>
              <w:t>Київ, 19.11.2013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Інформаційний лист, 20</w:t>
            </w:r>
            <w:r w:rsidRPr="00471382">
              <w:rPr>
                <w:lang w:val="uk-UA"/>
              </w:rPr>
              <w:t>1</w:t>
            </w:r>
            <w:r>
              <w:rPr>
                <w:lang w:val="uk-UA"/>
              </w:rPr>
              <w:t>3 р.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jc w:val="center"/>
            </w:pPr>
            <w:r w:rsidRPr="001E6070">
              <w:t>Галей Т.</w:t>
            </w:r>
          </w:p>
        </w:tc>
        <w:tc>
          <w:tcPr>
            <w:tcW w:w="2127" w:type="dxa"/>
          </w:tcPr>
          <w:p w:rsidR="004A52BA" w:rsidRPr="000840A3" w:rsidRDefault="004A52BA" w:rsidP="0091086A">
            <w:pPr>
              <w:jc w:val="center"/>
            </w:pPr>
            <w:r w:rsidRPr="000840A3">
              <w:t>І кв</w:t>
            </w:r>
            <w:r>
              <w:t>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lastRenderedPageBreak/>
              <w:t>81</w:t>
            </w:r>
          </w:p>
        </w:tc>
        <w:tc>
          <w:tcPr>
            <w:tcW w:w="4608" w:type="dxa"/>
          </w:tcPr>
          <w:p w:rsidR="004A52BA" w:rsidRDefault="004A52BA" w:rsidP="0091086A">
            <w:r>
              <w:t xml:space="preserve">Розширення діапазону застосування </w:t>
            </w:r>
          </w:p>
          <w:p w:rsidR="004A52BA" w:rsidRDefault="004A52BA" w:rsidP="0091086A">
            <w:r>
              <w:t>препарату  «Хуміра» у лікуванні РА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 xml:space="preserve">Матеріали УІ конгресу </w:t>
            </w:r>
          </w:p>
          <w:p w:rsidR="004A52BA" w:rsidRDefault="004A52BA" w:rsidP="0091086A">
            <w:pPr>
              <w:jc w:val="center"/>
            </w:pPr>
            <w:r>
              <w:t xml:space="preserve">ревматологів України, </w:t>
            </w:r>
          </w:p>
          <w:p w:rsidR="004A52BA" w:rsidRDefault="004A52BA" w:rsidP="0091086A">
            <w:pPr>
              <w:jc w:val="center"/>
            </w:pPr>
            <w:r>
              <w:t>Київ, 19.11.2013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Інформаційний лист, 20</w:t>
            </w:r>
            <w:r w:rsidRPr="00471382">
              <w:rPr>
                <w:lang w:val="uk-UA"/>
              </w:rPr>
              <w:t>1</w:t>
            </w:r>
            <w:r>
              <w:rPr>
                <w:lang w:val="uk-UA"/>
              </w:rPr>
              <w:t>3 р.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jc w:val="center"/>
            </w:pPr>
            <w:r w:rsidRPr="001E6070">
              <w:t>Ніколаєвич Т.</w:t>
            </w:r>
          </w:p>
          <w:p w:rsidR="004A52BA" w:rsidRPr="001E6070" w:rsidRDefault="004A52BA" w:rsidP="0091086A">
            <w:pPr>
              <w:jc w:val="center"/>
            </w:pPr>
          </w:p>
        </w:tc>
        <w:tc>
          <w:tcPr>
            <w:tcW w:w="2127" w:type="dxa"/>
          </w:tcPr>
          <w:p w:rsidR="004A52BA" w:rsidRPr="000840A3" w:rsidRDefault="004A52BA" w:rsidP="0091086A">
            <w:pPr>
              <w:jc w:val="center"/>
            </w:pPr>
            <w:r>
              <w:t>І</w:t>
            </w:r>
            <w:r w:rsidRPr="000840A3">
              <w:t>І кв</w:t>
            </w:r>
            <w:r>
              <w:t>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82.</w:t>
            </w:r>
          </w:p>
        </w:tc>
        <w:tc>
          <w:tcPr>
            <w:tcW w:w="4608" w:type="dxa"/>
          </w:tcPr>
          <w:p w:rsidR="004A52BA" w:rsidRDefault="004A52BA" w:rsidP="0091086A">
            <w:r>
              <w:t xml:space="preserve">Застосування препарату </w:t>
            </w:r>
          </w:p>
          <w:p w:rsidR="004A52BA" w:rsidRPr="006C5B08" w:rsidRDefault="004A52BA" w:rsidP="0091086A">
            <w:pPr>
              <w:rPr>
                <w:lang w:val="ru-RU"/>
              </w:rPr>
            </w:pPr>
            <w:r>
              <w:t xml:space="preserve">«мофетілмікофенолат» у </w:t>
            </w:r>
          </w:p>
          <w:p w:rsidR="004A52BA" w:rsidRDefault="004A52BA" w:rsidP="0091086A">
            <w:r>
              <w:t>лікуванні хворих з СЧВ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 xml:space="preserve">Матеріали УІ конгресу </w:t>
            </w:r>
          </w:p>
          <w:p w:rsidR="004A52BA" w:rsidRDefault="004A52BA" w:rsidP="0091086A">
            <w:pPr>
              <w:jc w:val="center"/>
            </w:pPr>
            <w:r>
              <w:t xml:space="preserve">ревматологів України, </w:t>
            </w:r>
          </w:p>
          <w:p w:rsidR="004A52BA" w:rsidRDefault="004A52BA" w:rsidP="0091086A">
            <w:pPr>
              <w:jc w:val="center"/>
            </w:pPr>
            <w:r>
              <w:t>Київ, 19.11.2013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Інформаційний лист, 20</w:t>
            </w:r>
            <w:r w:rsidRPr="00471382">
              <w:rPr>
                <w:lang w:val="uk-UA"/>
              </w:rPr>
              <w:t>1</w:t>
            </w:r>
            <w:r>
              <w:rPr>
                <w:lang w:val="uk-UA"/>
              </w:rPr>
              <w:t>3 р.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jc w:val="center"/>
            </w:pPr>
            <w:r w:rsidRPr="001E6070">
              <w:t>Костюк О.</w:t>
            </w:r>
          </w:p>
        </w:tc>
        <w:tc>
          <w:tcPr>
            <w:tcW w:w="2127" w:type="dxa"/>
          </w:tcPr>
          <w:p w:rsidR="004A52BA" w:rsidRPr="000840A3" w:rsidRDefault="004A52BA" w:rsidP="0091086A">
            <w:pPr>
              <w:jc w:val="center"/>
            </w:pPr>
            <w:r>
              <w:t>ІІ</w:t>
            </w:r>
            <w:r w:rsidRPr="000840A3">
              <w:t xml:space="preserve"> кв</w:t>
            </w:r>
            <w:r>
              <w:t>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rPr>
          <w:cantSplit/>
        </w:trPr>
        <w:tc>
          <w:tcPr>
            <w:tcW w:w="15734" w:type="dxa"/>
            <w:gridSpan w:val="8"/>
          </w:tcPr>
          <w:p w:rsidR="004A52BA" w:rsidRDefault="004A52BA" w:rsidP="0091086A">
            <w:pPr>
              <w:ind w:left="360"/>
              <w:jc w:val="center"/>
            </w:pPr>
            <w:r>
              <w:rPr>
                <w:b/>
              </w:rPr>
              <w:t>Гастроентерологічне відділення</w:t>
            </w: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83.</w:t>
            </w:r>
          </w:p>
        </w:tc>
        <w:tc>
          <w:tcPr>
            <w:tcW w:w="4608" w:type="dxa"/>
          </w:tcPr>
          <w:p w:rsidR="004A52BA" w:rsidRPr="00264D48" w:rsidRDefault="004A52BA" w:rsidP="0091086A">
            <w:pPr>
              <w:rPr>
                <w:lang w:val="ru-RU"/>
              </w:rPr>
            </w:pPr>
            <w:r>
              <w:t xml:space="preserve">Застосування сандостатину для зняття </w:t>
            </w:r>
          </w:p>
          <w:p w:rsidR="004A52BA" w:rsidRDefault="004A52BA" w:rsidP="0091086A">
            <w:r>
              <w:t>болевого синдрому у хворих з хронічним панкреатитом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jc w:val="center"/>
            </w:pPr>
            <w:r>
              <w:t>Інформаційний лист,</w:t>
            </w:r>
          </w:p>
          <w:p w:rsidR="004A52BA" w:rsidRDefault="004A52BA" w:rsidP="0091086A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>
              <w:t xml:space="preserve"> р.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jc w:val="center"/>
            </w:pPr>
            <w:r w:rsidRPr="001E6070">
              <w:t>Оніщук Л.</w:t>
            </w:r>
          </w:p>
        </w:tc>
        <w:tc>
          <w:tcPr>
            <w:tcW w:w="2127" w:type="dxa"/>
          </w:tcPr>
          <w:p w:rsidR="004A52BA" w:rsidRDefault="004A52BA" w:rsidP="0091086A">
            <w:pPr>
              <w:tabs>
                <w:tab w:val="center" w:pos="805"/>
              </w:tabs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84.</w:t>
            </w:r>
          </w:p>
        </w:tc>
        <w:tc>
          <w:tcPr>
            <w:tcW w:w="4608" w:type="dxa"/>
          </w:tcPr>
          <w:p w:rsidR="004A52BA" w:rsidRPr="00264D48" w:rsidRDefault="004A52BA" w:rsidP="0091086A">
            <w:r>
              <w:t xml:space="preserve">Застосування Л-орнітину-Л-аспартату </w:t>
            </w:r>
          </w:p>
          <w:p w:rsidR="004A52BA" w:rsidRDefault="004A52BA" w:rsidP="0091086A">
            <w:r>
              <w:t>(орнілів) в лікуванні хворих з печінковою енцефалопатією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jc w:val="center"/>
            </w:pPr>
            <w:r>
              <w:t>Інформаційний лист,</w:t>
            </w:r>
          </w:p>
          <w:p w:rsidR="004A52BA" w:rsidRDefault="004A52BA" w:rsidP="0091086A">
            <w:pPr>
              <w:jc w:val="center"/>
            </w:pPr>
            <w:r>
              <w:t>2015 р.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jc w:val="center"/>
            </w:pPr>
            <w:r w:rsidRPr="001E6070">
              <w:t>Галькевич О.</w:t>
            </w:r>
          </w:p>
        </w:tc>
        <w:tc>
          <w:tcPr>
            <w:tcW w:w="2127" w:type="dxa"/>
          </w:tcPr>
          <w:p w:rsidR="004A52BA" w:rsidRDefault="004A52BA" w:rsidP="0091086A">
            <w:pPr>
              <w:tabs>
                <w:tab w:val="center" w:pos="805"/>
              </w:tabs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rPr>
          <w:trHeight w:val="827"/>
        </w:trPr>
        <w:tc>
          <w:tcPr>
            <w:tcW w:w="487" w:type="dxa"/>
            <w:gridSpan w:val="2"/>
          </w:tcPr>
          <w:p w:rsidR="004A52BA" w:rsidRDefault="004A52BA" w:rsidP="0091086A">
            <w:r>
              <w:t>85.</w:t>
            </w:r>
          </w:p>
        </w:tc>
        <w:tc>
          <w:tcPr>
            <w:tcW w:w="4608" w:type="dxa"/>
          </w:tcPr>
          <w:p w:rsidR="004A52BA" w:rsidRPr="007B0BD7" w:rsidRDefault="004A52BA" w:rsidP="0091086A">
            <w:r>
              <w:t>Визначення ступеню фіброзу печінки за допомогою еластографії при проведенні УЗД органів черевної порожнини</w:t>
            </w:r>
          </w:p>
        </w:tc>
        <w:tc>
          <w:tcPr>
            <w:tcW w:w="2701" w:type="dxa"/>
          </w:tcPr>
          <w:p w:rsidR="004A52BA" w:rsidRDefault="004A52BA" w:rsidP="0091086A"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jc w:val="center"/>
            </w:pPr>
            <w:r>
              <w:t>Інформаційний лист,</w:t>
            </w:r>
          </w:p>
          <w:p w:rsidR="004A52BA" w:rsidRDefault="004A52BA" w:rsidP="0091086A">
            <w:pPr>
              <w:jc w:val="center"/>
            </w:pPr>
            <w:r>
              <w:t>2013 р.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jc w:val="center"/>
            </w:pPr>
            <w:r w:rsidRPr="001E6070">
              <w:t>Манзій І.</w:t>
            </w:r>
          </w:p>
        </w:tc>
        <w:tc>
          <w:tcPr>
            <w:tcW w:w="2127" w:type="dxa"/>
          </w:tcPr>
          <w:p w:rsidR="004A52BA" w:rsidRDefault="004A52BA" w:rsidP="0091086A">
            <w:pPr>
              <w:tabs>
                <w:tab w:val="center" w:pos="805"/>
              </w:tabs>
              <w:jc w:val="center"/>
            </w:pPr>
            <w:r>
              <w:t>Протягом року</w:t>
            </w:r>
          </w:p>
        </w:tc>
        <w:tc>
          <w:tcPr>
            <w:tcW w:w="1275" w:type="dxa"/>
          </w:tcPr>
          <w:p w:rsidR="004A52BA" w:rsidRDefault="004A52BA" w:rsidP="0091086A">
            <w:pPr>
              <w:jc w:val="center"/>
            </w:pPr>
          </w:p>
        </w:tc>
      </w:tr>
      <w:tr w:rsidR="004A52BA" w:rsidTr="002854E2">
        <w:trPr>
          <w:cantSplit/>
        </w:trPr>
        <w:tc>
          <w:tcPr>
            <w:tcW w:w="15734" w:type="dxa"/>
            <w:gridSpan w:val="8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  <w:rPr>
                <w:lang w:val="uk-UA"/>
              </w:rPr>
            </w:pPr>
            <w:r>
              <w:rPr>
                <w:b/>
              </w:rPr>
              <w:t>Терапевтичне відділення</w:t>
            </w:r>
            <w:r>
              <w:rPr>
                <w:b/>
                <w:lang w:val="uk-UA"/>
              </w:rPr>
              <w:t xml:space="preserve"> ЦРЗН</w:t>
            </w: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86.</w:t>
            </w:r>
          </w:p>
        </w:tc>
        <w:tc>
          <w:tcPr>
            <w:tcW w:w="4608" w:type="dxa"/>
          </w:tcPr>
          <w:p w:rsidR="004A52BA" w:rsidRPr="0076256E" w:rsidRDefault="004A52BA" w:rsidP="0091086A">
            <w:pPr>
              <w:pStyle w:val="a5"/>
              <w:tabs>
                <w:tab w:val="clear" w:pos="4153"/>
                <w:tab w:val="clear" w:pos="8306"/>
              </w:tabs>
            </w:pPr>
            <w:r w:rsidRPr="001637FA">
              <w:rPr>
                <w:lang w:val="uk-UA"/>
              </w:rPr>
              <w:t xml:space="preserve">Застосування </w:t>
            </w:r>
            <w:r>
              <w:rPr>
                <w:lang w:val="uk-UA"/>
              </w:rPr>
              <w:t xml:space="preserve">препарату « </w:t>
            </w:r>
          </w:p>
          <w:p w:rsidR="004A52BA" w:rsidRPr="001637F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Меробоцид (меропенем) для терапіі важких інфекцій.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Інформаційний лист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1612" w:type="dxa"/>
          </w:tcPr>
          <w:p w:rsidR="004A52BA" w:rsidRPr="00085E12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rPr>
                <w:lang w:val="uk-UA"/>
              </w:rPr>
              <w:t>Скальська Н.</w:t>
            </w:r>
          </w:p>
        </w:tc>
        <w:tc>
          <w:tcPr>
            <w:tcW w:w="2127" w:type="dxa"/>
          </w:tcPr>
          <w:p w:rsidR="004A52BA" w:rsidRPr="00A04C7D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rPr>
                <w:lang w:val="uk-UA"/>
              </w:rPr>
              <w:t>І</w:t>
            </w:r>
            <w:r w:rsidRPr="00A04C7D">
              <w:rPr>
                <w:lang w:val="uk-UA"/>
              </w:rPr>
              <w:t xml:space="preserve"> кв</w:t>
            </w:r>
            <w:r>
              <w:rPr>
                <w:lang w:val="uk-UA"/>
              </w:rPr>
              <w:t>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87.</w:t>
            </w:r>
          </w:p>
        </w:tc>
        <w:tc>
          <w:tcPr>
            <w:tcW w:w="4608" w:type="dxa"/>
          </w:tcPr>
          <w:p w:rsidR="004A52BA" w:rsidRPr="00E16847" w:rsidRDefault="004A52BA" w:rsidP="0091086A">
            <w:pPr>
              <w:rPr>
                <w:lang w:val="ru-RU"/>
              </w:rPr>
            </w:pPr>
            <w:r>
              <w:t xml:space="preserve">Застосування  «бронхомунал - бактеріальний лізат системноі діі з вакциноподібним ефектом 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Інформаційний лист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2016 р.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 w:rsidRPr="001E6070">
              <w:rPr>
                <w:lang w:val="uk-UA"/>
              </w:rPr>
              <w:t>Скальська Н.</w:t>
            </w:r>
          </w:p>
        </w:tc>
        <w:tc>
          <w:tcPr>
            <w:tcW w:w="2127" w:type="dxa"/>
          </w:tcPr>
          <w:p w:rsidR="004A52BA" w:rsidRPr="00A04C7D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A04C7D">
              <w:rPr>
                <w:lang w:val="uk-UA"/>
              </w:rPr>
              <w:t>І кв</w:t>
            </w:r>
            <w:r>
              <w:rPr>
                <w:lang w:val="uk-UA"/>
              </w:rPr>
              <w:t>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88.</w:t>
            </w:r>
          </w:p>
        </w:tc>
        <w:tc>
          <w:tcPr>
            <w:tcW w:w="4608" w:type="dxa"/>
          </w:tcPr>
          <w:p w:rsidR="004A52BA" w:rsidRDefault="004A52BA" w:rsidP="0091086A">
            <w:r>
              <w:t xml:space="preserve">Застосування препарату  «келтикану»  -  Застосування препарату  «міраксол-  </w:t>
            </w:r>
          </w:p>
          <w:p w:rsidR="004A52BA" w:rsidRDefault="004A52BA" w:rsidP="0091086A">
            <w:r>
              <w:t>лікуванні ідіоматичної  хв. Паркінсона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Інформаційний лист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2016 р.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 w:rsidRPr="001E6070">
              <w:rPr>
                <w:lang w:val="uk-UA"/>
              </w:rPr>
              <w:t>Скальська Н.</w:t>
            </w:r>
          </w:p>
        </w:tc>
        <w:tc>
          <w:tcPr>
            <w:tcW w:w="2127" w:type="dxa"/>
          </w:tcPr>
          <w:p w:rsidR="004A52BA" w:rsidRPr="00A04C7D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A04C7D">
              <w:rPr>
                <w:lang w:val="uk-UA"/>
              </w:rPr>
              <w:t>ІІ кв</w:t>
            </w:r>
            <w:r>
              <w:rPr>
                <w:lang w:val="uk-UA"/>
              </w:rPr>
              <w:t>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lastRenderedPageBreak/>
              <w:t>89.</w:t>
            </w:r>
          </w:p>
        </w:tc>
        <w:tc>
          <w:tcPr>
            <w:tcW w:w="4608" w:type="dxa"/>
          </w:tcPr>
          <w:p w:rsidR="004A52BA" w:rsidRDefault="004A52BA" w:rsidP="0091086A">
            <w:r>
              <w:t xml:space="preserve">Застосування препарату  карнівіт- при </w:t>
            </w:r>
          </w:p>
          <w:p w:rsidR="004A52BA" w:rsidRDefault="004A52BA" w:rsidP="0091086A">
            <w:r>
              <w:t>лікування хворих із метаболічною та дилятаційною кардіоміопатією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Інформаційний лист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2015 р.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 w:rsidRPr="001E6070">
              <w:rPr>
                <w:lang w:val="uk-UA"/>
              </w:rPr>
              <w:t>Скальська Н.</w:t>
            </w:r>
          </w:p>
        </w:tc>
        <w:tc>
          <w:tcPr>
            <w:tcW w:w="2127" w:type="dxa"/>
          </w:tcPr>
          <w:p w:rsidR="004A52BA" w:rsidRPr="00A04C7D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A04C7D">
              <w:rPr>
                <w:lang w:val="uk-UA"/>
              </w:rPr>
              <w:t>ІІІ кв</w:t>
            </w:r>
            <w:r>
              <w:rPr>
                <w:lang w:val="uk-UA"/>
              </w:rPr>
              <w:t>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90.</w:t>
            </w:r>
          </w:p>
        </w:tc>
        <w:tc>
          <w:tcPr>
            <w:tcW w:w="4608" w:type="dxa"/>
          </w:tcPr>
          <w:p w:rsidR="004A52BA" w:rsidRDefault="004A52BA" w:rsidP="0091086A">
            <w:r>
              <w:t>Застосування препарату «лукаст»  -при бронхіальній астмі , алергічному риніті ,бронхоспазмі.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Інформаційний лист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2015 р.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 w:rsidRPr="001E6070">
              <w:rPr>
                <w:lang w:val="uk-UA"/>
              </w:rPr>
              <w:t>Скальська Н.</w:t>
            </w:r>
          </w:p>
        </w:tc>
        <w:tc>
          <w:tcPr>
            <w:tcW w:w="2127" w:type="dxa"/>
          </w:tcPr>
          <w:p w:rsidR="004A52BA" w:rsidRPr="00A04C7D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A04C7D">
              <w:rPr>
                <w:lang w:val="uk-UA"/>
              </w:rPr>
              <w:t>І</w:t>
            </w:r>
            <w:r>
              <w:rPr>
                <w:lang w:val="uk-UA"/>
              </w:rPr>
              <w:t>ІІ</w:t>
            </w:r>
            <w:r w:rsidRPr="00A04C7D">
              <w:rPr>
                <w:lang w:val="uk-UA"/>
              </w:rPr>
              <w:t xml:space="preserve"> кв</w:t>
            </w:r>
            <w:r>
              <w:rPr>
                <w:lang w:val="uk-UA"/>
              </w:rPr>
              <w:t>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91.</w:t>
            </w:r>
          </w:p>
        </w:tc>
        <w:tc>
          <w:tcPr>
            <w:tcW w:w="4608" w:type="dxa"/>
          </w:tcPr>
          <w:p w:rsidR="004A52BA" w:rsidRDefault="004A52BA" w:rsidP="0091086A">
            <w:r>
              <w:t>Застосування препарату  «форінекс»  при лікуванні  алергічного риніту , риносинуситу.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Інформаційний лист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2016 р.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 w:rsidRPr="001E6070">
              <w:rPr>
                <w:lang w:val="uk-UA"/>
              </w:rPr>
              <w:t>Скальська Н.</w:t>
            </w:r>
          </w:p>
        </w:tc>
        <w:tc>
          <w:tcPr>
            <w:tcW w:w="2127" w:type="dxa"/>
          </w:tcPr>
          <w:p w:rsidR="004A52BA" w:rsidRPr="00A04C7D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A04C7D">
              <w:rPr>
                <w:lang w:val="uk-UA"/>
              </w:rPr>
              <w:t>І</w:t>
            </w:r>
            <w:r>
              <w:rPr>
                <w:lang w:val="uk-UA"/>
              </w:rPr>
              <w:t>ІІ</w:t>
            </w:r>
            <w:r w:rsidRPr="00A04C7D">
              <w:rPr>
                <w:lang w:val="uk-UA"/>
              </w:rPr>
              <w:t xml:space="preserve"> кв</w:t>
            </w:r>
            <w:r>
              <w:rPr>
                <w:lang w:val="uk-UA"/>
              </w:rPr>
              <w:t>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92.</w:t>
            </w:r>
          </w:p>
        </w:tc>
        <w:tc>
          <w:tcPr>
            <w:tcW w:w="4608" w:type="dxa"/>
          </w:tcPr>
          <w:p w:rsidR="004A52BA" w:rsidRPr="00C205F5" w:rsidRDefault="004A52BA" w:rsidP="0091086A">
            <w:pPr>
              <w:rPr>
                <w:lang w:val="ru-RU"/>
              </w:rPr>
            </w:pPr>
            <w:r>
              <w:t xml:space="preserve">Застосування монтел 10 для   лікуваннія </w:t>
            </w:r>
          </w:p>
          <w:p w:rsidR="004A52BA" w:rsidRDefault="004A52BA" w:rsidP="0091086A">
            <w:r>
              <w:t>хворих з бронхіальною астмою.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Інформаційний лист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2016 р.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 w:rsidRPr="001E6070">
              <w:rPr>
                <w:lang w:val="uk-UA"/>
              </w:rPr>
              <w:t>Скальська Н.</w:t>
            </w:r>
          </w:p>
        </w:tc>
        <w:tc>
          <w:tcPr>
            <w:tcW w:w="2127" w:type="dxa"/>
          </w:tcPr>
          <w:p w:rsidR="004A52BA" w:rsidRPr="00A04C7D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 w:rsidRPr="00A04C7D">
              <w:rPr>
                <w:lang w:val="uk-UA"/>
              </w:rPr>
              <w:t>І</w:t>
            </w:r>
            <w:r>
              <w:rPr>
                <w:lang w:val="uk-UA"/>
              </w:rPr>
              <w:t>ІІ</w:t>
            </w:r>
            <w:r w:rsidRPr="00A04C7D">
              <w:rPr>
                <w:lang w:val="uk-UA"/>
              </w:rPr>
              <w:t xml:space="preserve"> кв</w:t>
            </w:r>
            <w:r>
              <w:rPr>
                <w:lang w:val="uk-UA"/>
              </w:rPr>
              <w:t>артал</w:t>
            </w:r>
          </w:p>
        </w:tc>
        <w:tc>
          <w:tcPr>
            <w:tcW w:w="1275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A52BA" w:rsidTr="002854E2">
        <w:tc>
          <w:tcPr>
            <w:tcW w:w="15734" w:type="dxa"/>
            <w:gridSpan w:val="8"/>
          </w:tcPr>
          <w:p w:rsidR="004A52BA" w:rsidRPr="00234FE5" w:rsidRDefault="004A52BA" w:rsidP="0091086A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</w:pPr>
            <w:r w:rsidRPr="00234FE5">
              <w:rPr>
                <w:b/>
                <w:lang w:val="uk-UA"/>
              </w:rPr>
              <w:t>Нефрологіч</w:t>
            </w:r>
            <w:r w:rsidRPr="00234FE5">
              <w:rPr>
                <w:b/>
              </w:rPr>
              <w:t>не відділення</w:t>
            </w: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93.</w:t>
            </w:r>
          </w:p>
        </w:tc>
        <w:tc>
          <w:tcPr>
            <w:tcW w:w="4608" w:type="dxa"/>
          </w:tcPr>
          <w:p w:rsidR="004A52BA" w:rsidRPr="00264D48" w:rsidRDefault="004A52BA" w:rsidP="0091086A">
            <w:pPr>
              <w:jc w:val="both"/>
            </w:pPr>
            <w:r>
              <w:t>Продовження</w:t>
            </w:r>
            <w:r w:rsidRPr="00234FE5">
              <w:t xml:space="preserve"> </w:t>
            </w:r>
            <w:r>
              <w:t>в</w:t>
            </w:r>
            <w:r w:rsidRPr="00234FE5">
              <w:t xml:space="preserve">икористання пегільованого </w:t>
            </w:r>
          </w:p>
          <w:p w:rsidR="004A52BA" w:rsidRPr="00234FE5" w:rsidRDefault="004A52BA" w:rsidP="0091086A">
            <w:pPr>
              <w:jc w:val="both"/>
            </w:pPr>
            <w:r w:rsidRPr="00234FE5">
              <w:t>еритропоетину (мірцери) для лікування анемії у нефрологічних хворих</w:t>
            </w:r>
          </w:p>
        </w:tc>
        <w:tc>
          <w:tcPr>
            <w:tcW w:w="2701" w:type="dxa"/>
          </w:tcPr>
          <w:p w:rsidR="004A52BA" w:rsidRPr="00234FE5" w:rsidRDefault="004A52BA" w:rsidP="0091086A">
            <w:pPr>
              <w:jc w:val="both"/>
              <w:rPr>
                <w:lang w:val="en-US"/>
              </w:rPr>
            </w:pPr>
            <w:r w:rsidRPr="00234FE5">
              <w:rPr>
                <w:lang w:val="en-US"/>
              </w:rPr>
              <w:t>La Roche</w:t>
            </w:r>
          </w:p>
        </w:tc>
        <w:tc>
          <w:tcPr>
            <w:tcW w:w="2924" w:type="dxa"/>
          </w:tcPr>
          <w:p w:rsidR="004A52BA" w:rsidRPr="00234FE5" w:rsidRDefault="004A52BA" w:rsidP="0091086A">
            <w:pPr>
              <w:jc w:val="both"/>
              <w:rPr>
                <w:lang w:val="en-US"/>
              </w:rPr>
            </w:pPr>
            <w:r w:rsidRPr="00234FE5">
              <w:rPr>
                <w:lang w:val="en-US"/>
              </w:rPr>
              <w:t>www.</w:t>
            </w:r>
            <w:r w:rsidRPr="00234FE5">
              <w:t xml:space="preserve"> </w:t>
            </w:r>
            <w:r w:rsidRPr="00234FE5">
              <w:rPr>
                <w:lang w:val="en-US"/>
              </w:rPr>
              <w:t>nephrology.kiev.ua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jc w:val="both"/>
            </w:pPr>
            <w:r w:rsidRPr="001E6070">
              <w:t>Дорецький В.</w:t>
            </w:r>
          </w:p>
        </w:tc>
        <w:tc>
          <w:tcPr>
            <w:tcW w:w="2127" w:type="dxa"/>
          </w:tcPr>
          <w:p w:rsidR="004A52BA" w:rsidRPr="00234FE5" w:rsidRDefault="004A52BA" w:rsidP="0091086A">
            <w:pPr>
              <w:jc w:val="center"/>
            </w:pPr>
            <w:r w:rsidRPr="00234FE5">
              <w:t>Впродовж року</w:t>
            </w:r>
          </w:p>
        </w:tc>
        <w:tc>
          <w:tcPr>
            <w:tcW w:w="1275" w:type="dxa"/>
          </w:tcPr>
          <w:p w:rsidR="004A52BA" w:rsidRPr="003E68AB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94.</w:t>
            </w:r>
          </w:p>
        </w:tc>
        <w:tc>
          <w:tcPr>
            <w:tcW w:w="4608" w:type="dxa"/>
          </w:tcPr>
          <w:p w:rsidR="004A52BA" w:rsidRPr="00234FE5" w:rsidRDefault="004A52BA" w:rsidP="0091086A">
            <w:pPr>
              <w:jc w:val="both"/>
            </w:pPr>
            <w:r w:rsidRPr="00234FE5">
              <w:rPr>
                <w:lang w:val="ru-RU"/>
              </w:rPr>
              <w:t>Керівництво EAU 2013-2012;</w:t>
            </w:r>
          </w:p>
        </w:tc>
        <w:tc>
          <w:tcPr>
            <w:tcW w:w="2701" w:type="dxa"/>
          </w:tcPr>
          <w:p w:rsidR="004A52BA" w:rsidRPr="00234FE5" w:rsidRDefault="004A52BA" w:rsidP="0091086A">
            <w:pPr>
              <w:jc w:val="both"/>
            </w:pPr>
            <w:r w:rsidRPr="00234FE5">
              <w:t>Європейська асоціація урологів</w:t>
            </w:r>
          </w:p>
        </w:tc>
        <w:tc>
          <w:tcPr>
            <w:tcW w:w="2924" w:type="dxa"/>
          </w:tcPr>
          <w:p w:rsidR="004A52BA" w:rsidRPr="00234FE5" w:rsidRDefault="004A52BA" w:rsidP="0091086A">
            <w:pPr>
              <w:jc w:val="both"/>
              <w:rPr>
                <w:lang w:val="en-US"/>
              </w:rPr>
            </w:pPr>
            <w:r w:rsidRPr="00234FE5">
              <w:rPr>
                <w:lang w:val="en-US"/>
              </w:rPr>
              <w:t>www.</w:t>
            </w:r>
            <w:r w:rsidRPr="00234FE5">
              <w:t xml:space="preserve"> </w:t>
            </w:r>
            <w:r w:rsidRPr="00234FE5">
              <w:rPr>
                <w:lang w:val="en-US"/>
              </w:rPr>
              <w:t>nephrology.kiev.ua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jc w:val="both"/>
            </w:pPr>
            <w:r w:rsidRPr="001E6070">
              <w:t>Валецька Р.</w:t>
            </w:r>
          </w:p>
        </w:tc>
        <w:tc>
          <w:tcPr>
            <w:tcW w:w="2127" w:type="dxa"/>
          </w:tcPr>
          <w:p w:rsidR="004A52BA" w:rsidRPr="00234FE5" w:rsidRDefault="004A52BA" w:rsidP="0091086A">
            <w:pPr>
              <w:jc w:val="center"/>
            </w:pPr>
            <w:r w:rsidRPr="00234FE5">
              <w:t>Впродовж року</w:t>
            </w:r>
          </w:p>
        </w:tc>
        <w:tc>
          <w:tcPr>
            <w:tcW w:w="1275" w:type="dxa"/>
          </w:tcPr>
          <w:p w:rsidR="004A52BA" w:rsidRPr="003E68AB" w:rsidRDefault="004A52BA" w:rsidP="0091086A">
            <w:pPr>
              <w:jc w:val="center"/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95.</w:t>
            </w:r>
          </w:p>
        </w:tc>
        <w:tc>
          <w:tcPr>
            <w:tcW w:w="4608" w:type="dxa"/>
          </w:tcPr>
          <w:p w:rsidR="004A52BA" w:rsidRPr="00234FE5" w:rsidRDefault="004A52BA" w:rsidP="0091086A">
            <w:pPr>
              <w:jc w:val="both"/>
            </w:pPr>
            <w:r>
              <w:t>Продовження впровадження</w:t>
            </w:r>
            <w:r w:rsidRPr="00234FE5">
              <w:t xml:space="preserve"> </w:t>
            </w:r>
            <w:r>
              <w:t>п</w:t>
            </w:r>
            <w:r w:rsidRPr="00234FE5">
              <w:rPr>
                <w:lang w:val="ru-RU"/>
              </w:rPr>
              <w:t>рактичн</w:t>
            </w:r>
            <w:r>
              <w:rPr>
                <w:lang w:val="ru-RU"/>
              </w:rPr>
              <w:t>их</w:t>
            </w:r>
            <w:r w:rsidRPr="00234FE5">
              <w:rPr>
                <w:lang w:val="ru-RU"/>
              </w:rPr>
              <w:t xml:space="preserve"> рекомендаці</w:t>
            </w:r>
            <w:r>
              <w:rPr>
                <w:lang w:val="ru-RU"/>
              </w:rPr>
              <w:t>й</w:t>
            </w:r>
            <w:r w:rsidRPr="00234FE5">
              <w:rPr>
                <w:lang w:val="ru-RU"/>
              </w:rPr>
              <w:t xml:space="preserve"> </w:t>
            </w:r>
            <w:r w:rsidRPr="00234FE5">
              <w:rPr>
                <w:lang w:val="en-US"/>
              </w:rPr>
              <w:t>KDIGO</w:t>
            </w:r>
            <w:r w:rsidRPr="00234FE5">
              <w:t xml:space="preserve"> з гломерулонефриту 2012</w:t>
            </w:r>
          </w:p>
        </w:tc>
        <w:tc>
          <w:tcPr>
            <w:tcW w:w="2701" w:type="dxa"/>
          </w:tcPr>
          <w:p w:rsidR="004A52BA" w:rsidRPr="00234FE5" w:rsidRDefault="004A52BA" w:rsidP="0091086A">
            <w:pPr>
              <w:jc w:val="both"/>
            </w:pPr>
            <w:r w:rsidRPr="00234FE5">
              <w:t>KDIGO</w:t>
            </w:r>
          </w:p>
        </w:tc>
        <w:tc>
          <w:tcPr>
            <w:tcW w:w="2924" w:type="dxa"/>
          </w:tcPr>
          <w:p w:rsidR="004A52BA" w:rsidRPr="00234FE5" w:rsidRDefault="004A52BA" w:rsidP="0091086A">
            <w:pPr>
              <w:jc w:val="both"/>
              <w:rPr>
                <w:lang w:val="en-US"/>
              </w:rPr>
            </w:pPr>
            <w:r w:rsidRPr="00234FE5">
              <w:rPr>
                <w:lang w:val="en-US"/>
              </w:rPr>
              <w:t>www.</w:t>
            </w:r>
            <w:r w:rsidRPr="00234FE5">
              <w:t xml:space="preserve"> </w:t>
            </w:r>
            <w:r w:rsidRPr="00234FE5">
              <w:rPr>
                <w:lang w:val="en-US"/>
              </w:rPr>
              <w:t>nephrology.kiev.ua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jc w:val="both"/>
            </w:pPr>
            <w:r w:rsidRPr="001E6070">
              <w:t>Івлєва Л.</w:t>
            </w:r>
          </w:p>
        </w:tc>
        <w:tc>
          <w:tcPr>
            <w:tcW w:w="2127" w:type="dxa"/>
          </w:tcPr>
          <w:p w:rsidR="004A52BA" w:rsidRPr="00234FE5" w:rsidRDefault="004A52BA" w:rsidP="0091086A">
            <w:pPr>
              <w:jc w:val="center"/>
            </w:pPr>
            <w:r w:rsidRPr="00234FE5">
              <w:t>Впродовж року</w:t>
            </w:r>
          </w:p>
        </w:tc>
        <w:tc>
          <w:tcPr>
            <w:tcW w:w="1275" w:type="dxa"/>
          </w:tcPr>
          <w:p w:rsidR="004A52BA" w:rsidRPr="003E68AB" w:rsidRDefault="004A52BA" w:rsidP="0091086A">
            <w:pPr>
              <w:jc w:val="center"/>
              <w:rPr>
                <w:sz w:val="28"/>
                <w:szCs w:val="28"/>
              </w:rPr>
            </w:pPr>
          </w:p>
        </w:tc>
      </w:tr>
      <w:tr w:rsidR="004A52BA" w:rsidTr="002854E2">
        <w:trPr>
          <w:trHeight w:val="77"/>
        </w:trPr>
        <w:tc>
          <w:tcPr>
            <w:tcW w:w="487" w:type="dxa"/>
            <w:gridSpan w:val="2"/>
          </w:tcPr>
          <w:p w:rsidR="004A52BA" w:rsidRDefault="004A52BA" w:rsidP="0091086A">
            <w:r>
              <w:t>96.</w:t>
            </w:r>
          </w:p>
        </w:tc>
        <w:tc>
          <w:tcPr>
            <w:tcW w:w="4608" w:type="dxa"/>
          </w:tcPr>
          <w:p w:rsidR="004A52BA" w:rsidRPr="00234FE5" w:rsidRDefault="004A52BA" w:rsidP="0091086A">
            <w:pPr>
              <w:jc w:val="both"/>
            </w:pPr>
            <w:r>
              <w:t>Продовження впровадження</w:t>
            </w:r>
            <w:r w:rsidRPr="00234FE5">
              <w:t xml:space="preserve"> </w:t>
            </w:r>
            <w:r>
              <w:t>н</w:t>
            </w:r>
            <w:r w:rsidRPr="00234FE5">
              <w:t>астанов KDIGO для клінічної практики з регулювання артеріального тиску при хронічному захворюванні нирок</w:t>
            </w:r>
          </w:p>
        </w:tc>
        <w:tc>
          <w:tcPr>
            <w:tcW w:w="2701" w:type="dxa"/>
          </w:tcPr>
          <w:p w:rsidR="004A52BA" w:rsidRPr="00234FE5" w:rsidRDefault="004A52BA" w:rsidP="0091086A">
            <w:pPr>
              <w:jc w:val="both"/>
            </w:pPr>
            <w:r w:rsidRPr="00234FE5">
              <w:t>KDIGO</w:t>
            </w:r>
          </w:p>
        </w:tc>
        <w:tc>
          <w:tcPr>
            <w:tcW w:w="2924" w:type="dxa"/>
          </w:tcPr>
          <w:p w:rsidR="004A52BA" w:rsidRPr="00234FE5" w:rsidRDefault="004A52BA" w:rsidP="0091086A">
            <w:pPr>
              <w:jc w:val="both"/>
              <w:rPr>
                <w:lang w:val="en-US"/>
              </w:rPr>
            </w:pPr>
            <w:r w:rsidRPr="00234FE5">
              <w:rPr>
                <w:lang w:val="en-US"/>
              </w:rPr>
              <w:t>www.</w:t>
            </w:r>
            <w:r w:rsidRPr="00234FE5">
              <w:t xml:space="preserve"> </w:t>
            </w:r>
            <w:r w:rsidRPr="00234FE5">
              <w:rPr>
                <w:lang w:val="en-US"/>
              </w:rPr>
              <w:t>nephrology.kiev.ua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jc w:val="both"/>
            </w:pPr>
            <w:r w:rsidRPr="001E6070">
              <w:t>Валецька Р.</w:t>
            </w:r>
          </w:p>
        </w:tc>
        <w:tc>
          <w:tcPr>
            <w:tcW w:w="2127" w:type="dxa"/>
          </w:tcPr>
          <w:p w:rsidR="004A52BA" w:rsidRPr="00234FE5" w:rsidRDefault="004A52BA" w:rsidP="0091086A">
            <w:pPr>
              <w:jc w:val="center"/>
            </w:pPr>
            <w:r w:rsidRPr="00234FE5">
              <w:t>Впродовж року</w:t>
            </w:r>
          </w:p>
        </w:tc>
        <w:tc>
          <w:tcPr>
            <w:tcW w:w="1275" w:type="dxa"/>
          </w:tcPr>
          <w:p w:rsidR="004A52BA" w:rsidRPr="003E68AB" w:rsidRDefault="004A52BA" w:rsidP="0091086A">
            <w:pPr>
              <w:jc w:val="center"/>
              <w:rPr>
                <w:sz w:val="28"/>
                <w:szCs w:val="28"/>
              </w:rPr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97.</w:t>
            </w:r>
          </w:p>
        </w:tc>
        <w:tc>
          <w:tcPr>
            <w:tcW w:w="4608" w:type="dxa"/>
          </w:tcPr>
          <w:p w:rsidR="004A52BA" w:rsidRDefault="004A52BA" w:rsidP="0091086A">
            <w:pPr>
              <w:jc w:val="both"/>
            </w:pPr>
            <w:r>
              <w:t>Продовження впровадження</w:t>
            </w:r>
            <w:r w:rsidRPr="00234FE5">
              <w:t xml:space="preserve"> </w:t>
            </w:r>
            <w:r>
              <w:t>к</w:t>
            </w:r>
            <w:r w:rsidRPr="00234FE5">
              <w:t>лінічн</w:t>
            </w:r>
            <w:r>
              <w:t>их</w:t>
            </w:r>
          </w:p>
          <w:p w:rsidR="004A52BA" w:rsidRPr="00234FE5" w:rsidRDefault="004A52BA" w:rsidP="0091086A">
            <w:pPr>
              <w:jc w:val="both"/>
            </w:pPr>
            <w:r w:rsidRPr="00234FE5">
              <w:t xml:space="preserve"> рекомендаці</w:t>
            </w:r>
            <w:r>
              <w:t>й</w:t>
            </w:r>
            <w:r w:rsidRPr="00234FE5">
              <w:t xml:space="preserve"> по гострому пошкодженню нирок</w:t>
            </w:r>
          </w:p>
        </w:tc>
        <w:tc>
          <w:tcPr>
            <w:tcW w:w="2701" w:type="dxa"/>
          </w:tcPr>
          <w:p w:rsidR="004A52BA" w:rsidRPr="00234FE5" w:rsidRDefault="004A52BA" w:rsidP="0091086A">
            <w:pPr>
              <w:jc w:val="both"/>
            </w:pPr>
            <w:r w:rsidRPr="00234FE5">
              <w:t>ERBP</w:t>
            </w:r>
          </w:p>
        </w:tc>
        <w:tc>
          <w:tcPr>
            <w:tcW w:w="2924" w:type="dxa"/>
          </w:tcPr>
          <w:p w:rsidR="004A52BA" w:rsidRPr="00234FE5" w:rsidRDefault="004A52BA" w:rsidP="0091086A">
            <w:pPr>
              <w:jc w:val="both"/>
              <w:rPr>
                <w:lang w:val="en-US"/>
              </w:rPr>
            </w:pPr>
            <w:r w:rsidRPr="00234FE5">
              <w:rPr>
                <w:lang w:val="en-US"/>
              </w:rPr>
              <w:t>www.</w:t>
            </w:r>
            <w:r w:rsidRPr="00234FE5">
              <w:t xml:space="preserve"> </w:t>
            </w:r>
            <w:r w:rsidRPr="00234FE5">
              <w:rPr>
                <w:lang w:val="en-US"/>
              </w:rPr>
              <w:t>nephrology.kiev.ua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jc w:val="both"/>
            </w:pPr>
            <w:r w:rsidRPr="001E6070">
              <w:t>Дорецький В.</w:t>
            </w:r>
          </w:p>
        </w:tc>
        <w:tc>
          <w:tcPr>
            <w:tcW w:w="2127" w:type="dxa"/>
          </w:tcPr>
          <w:p w:rsidR="004A52BA" w:rsidRPr="00234FE5" w:rsidRDefault="004A52BA" w:rsidP="0091086A">
            <w:pPr>
              <w:jc w:val="center"/>
            </w:pPr>
          </w:p>
        </w:tc>
        <w:tc>
          <w:tcPr>
            <w:tcW w:w="1275" w:type="dxa"/>
          </w:tcPr>
          <w:p w:rsidR="004A52BA" w:rsidRPr="003E68AB" w:rsidRDefault="004A52BA" w:rsidP="0091086A">
            <w:pPr>
              <w:jc w:val="center"/>
              <w:rPr>
                <w:sz w:val="28"/>
                <w:szCs w:val="28"/>
              </w:rPr>
            </w:pPr>
          </w:p>
        </w:tc>
      </w:tr>
      <w:tr w:rsidR="004A52BA" w:rsidTr="002854E2">
        <w:tc>
          <w:tcPr>
            <w:tcW w:w="15734" w:type="dxa"/>
            <w:gridSpan w:val="8"/>
          </w:tcPr>
          <w:p w:rsidR="004A52BA" w:rsidRPr="003E68AB" w:rsidRDefault="004A52BA" w:rsidP="0091086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Неврологічне відділення</w:t>
            </w:r>
          </w:p>
        </w:tc>
      </w:tr>
      <w:tr w:rsidR="004A52BA" w:rsidTr="002854E2">
        <w:tc>
          <w:tcPr>
            <w:tcW w:w="487" w:type="dxa"/>
            <w:gridSpan w:val="2"/>
          </w:tcPr>
          <w:p w:rsidR="004A52BA" w:rsidRPr="006159FA" w:rsidRDefault="004A52BA" w:rsidP="0091086A">
            <w:r>
              <w:lastRenderedPageBreak/>
              <w:t>98.</w:t>
            </w:r>
          </w:p>
        </w:tc>
        <w:tc>
          <w:tcPr>
            <w:tcW w:w="4608" w:type="dxa"/>
          </w:tcPr>
          <w:p w:rsidR="004A52BA" w:rsidRPr="003E68AB" w:rsidRDefault="004A52BA" w:rsidP="0091086A">
            <w:pPr>
              <w:jc w:val="both"/>
            </w:pPr>
            <w:r>
              <w:t>Розширити діапазон застосування препаратів другої лінії при лікування розсіяного склерозу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Український центр наукової інформації та патентно-ліцензійної роботи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Інформаційний лист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2013р.</w:t>
            </w:r>
          </w:p>
        </w:tc>
        <w:tc>
          <w:tcPr>
            <w:tcW w:w="1612" w:type="dxa"/>
          </w:tcPr>
          <w:p w:rsidR="004A52BA" w:rsidRDefault="004A52BA" w:rsidP="0091086A">
            <w:pPr>
              <w:jc w:val="center"/>
            </w:pPr>
            <w:r w:rsidRPr="003E68AB">
              <w:t>Лікарі</w:t>
            </w:r>
          </w:p>
          <w:p w:rsidR="004A52BA" w:rsidRPr="003E68AB" w:rsidRDefault="004A52BA" w:rsidP="0091086A">
            <w:pPr>
              <w:jc w:val="center"/>
            </w:pPr>
            <w:r w:rsidRPr="003E68AB">
              <w:t>не</w:t>
            </w:r>
            <w:r>
              <w:t>в</w:t>
            </w:r>
            <w:r w:rsidRPr="003E68AB">
              <w:t>рологічного відділення</w:t>
            </w:r>
          </w:p>
        </w:tc>
        <w:tc>
          <w:tcPr>
            <w:tcW w:w="2127" w:type="dxa"/>
          </w:tcPr>
          <w:p w:rsidR="004A52BA" w:rsidRPr="003E68AB" w:rsidRDefault="004A52BA" w:rsidP="0091086A">
            <w:pPr>
              <w:jc w:val="center"/>
            </w:pPr>
            <w:r w:rsidRPr="003E68AB">
              <w:t>Впродовж року</w:t>
            </w:r>
          </w:p>
        </w:tc>
        <w:tc>
          <w:tcPr>
            <w:tcW w:w="1275" w:type="dxa"/>
          </w:tcPr>
          <w:p w:rsidR="004A52BA" w:rsidRPr="003E68AB" w:rsidRDefault="004A52BA" w:rsidP="0091086A">
            <w:pPr>
              <w:jc w:val="center"/>
              <w:rPr>
                <w:sz w:val="28"/>
                <w:szCs w:val="28"/>
              </w:rPr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Pr="006159FA" w:rsidRDefault="004A52BA" w:rsidP="0091086A">
            <w:r>
              <w:t>99.</w:t>
            </w:r>
          </w:p>
        </w:tc>
        <w:tc>
          <w:tcPr>
            <w:tcW w:w="4608" w:type="dxa"/>
          </w:tcPr>
          <w:p w:rsidR="004A52BA" w:rsidRPr="003E68AB" w:rsidRDefault="004A52BA" w:rsidP="0091086A">
            <w:pPr>
              <w:jc w:val="both"/>
            </w:pPr>
            <w:r>
              <w:t>Розширити діапазон з</w:t>
            </w:r>
            <w:r w:rsidRPr="003E68AB">
              <w:t xml:space="preserve">астосування </w:t>
            </w:r>
            <w:r>
              <w:t xml:space="preserve">ОКТ </w:t>
            </w:r>
            <w:r w:rsidRPr="003E68AB">
              <w:t>при не</w:t>
            </w:r>
            <w:r>
              <w:t>врологічних захворюваннях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Міжнародний конгрес по  розсіяному склерозу,</w:t>
            </w:r>
          </w:p>
          <w:p w:rsidR="004A52BA" w:rsidRDefault="004A52BA" w:rsidP="0091086A">
            <w:pPr>
              <w:jc w:val="center"/>
            </w:pPr>
            <w:r>
              <w:t>Мадрид, 2013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Інформаційний лист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2013р.</w:t>
            </w:r>
          </w:p>
        </w:tc>
        <w:tc>
          <w:tcPr>
            <w:tcW w:w="1612" w:type="dxa"/>
          </w:tcPr>
          <w:p w:rsidR="004A52BA" w:rsidRDefault="004A52BA" w:rsidP="0091086A">
            <w:pPr>
              <w:jc w:val="center"/>
            </w:pPr>
            <w:r w:rsidRPr="003E68AB">
              <w:t>Лікарі</w:t>
            </w:r>
          </w:p>
          <w:p w:rsidR="004A52BA" w:rsidRPr="003E68AB" w:rsidRDefault="004A52BA" w:rsidP="0091086A">
            <w:pPr>
              <w:jc w:val="center"/>
            </w:pPr>
            <w:r w:rsidRPr="003E68AB">
              <w:t>не</w:t>
            </w:r>
            <w:r>
              <w:t>в</w:t>
            </w:r>
            <w:r w:rsidRPr="003E68AB">
              <w:t>рологічного відділення</w:t>
            </w:r>
          </w:p>
        </w:tc>
        <w:tc>
          <w:tcPr>
            <w:tcW w:w="2127" w:type="dxa"/>
          </w:tcPr>
          <w:p w:rsidR="004A52BA" w:rsidRPr="003E68AB" w:rsidRDefault="004A52BA" w:rsidP="0091086A">
            <w:pPr>
              <w:jc w:val="center"/>
            </w:pPr>
            <w:r w:rsidRPr="003E68AB">
              <w:t>Впродовж року</w:t>
            </w:r>
          </w:p>
        </w:tc>
        <w:tc>
          <w:tcPr>
            <w:tcW w:w="1275" w:type="dxa"/>
          </w:tcPr>
          <w:p w:rsidR="004A52BA" w:rsidRPr="003E68AB" w:rsidRDefault="004A52BA" w:rsidP="0091086A">
            <w:pPr>
              <w:jc w:val="center"/>
              <w:rPr>
                <w:sz w:val="28"/>
                <w:szCs w:val="28"/>
              </w:rPr>
            </w:pP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100.</w:t>
            </w:r>
          </w:p>
        </w:tc>
        <w:tc>
          <w:tcPr>
            <w:tcW w:w="4608" w:type="dxa"/>
          </w:tcPr>
          <w:p w:rsidR="004A52BA" w:rsidRPr="003E68AB" w:rsidRDefault="004A52BA" w:rsidP="0091086A">
            <w:r>
              <w:t>Розширити діапазон використання акупунтури при головній болі (Концепція механізму голковколювання при головній болі)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Київ, проф.</w:t>
            </w:r>
            <w:r>
              <w:rPr>
                <w:lang w:val="en-US"/>
              </w:rPr>
              <w:t xml:space="preserve"> </w:t>
            </w:r>
            <w:r>
              <w:t>Мачерет, 2010</w:t>
            </w:r>
          </w:p>
        </w:tc>
        <w:tc>
          <w:tcPr>
            <w:tcW w:w="2924" w:type="dxa"/>
          </w:tcPr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Інформаційний лист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2010р.</w:t>
            </w:r>
          </w:p>
        </w:tc>
        <w:tc>
          <w:tcPr>
            <w:tcW w:w="1612" w:type="dxa"/>
          </w:tcPr>
          <w:p w:rsidR="004A52BA" w:rsidRDefault="004A52BA" w:rsidP="0091086A">
            <w:pPr>
              <w:jc w:val="center"/>
            </w:pPr>
            <w:r w:rsidRPr="003E68AB">
              <w:t>Лікарі</w:t>
            </w:r>
          </w:p>
          <w:p w:rsidR="004A52BA" w:rsidRPr="003E68AB" w:rsidRDefault="004A52BA" w:rsidP="0091086A">
            <w:pPr>
              <w:jc w:val="center"/>
            </w:pPr>
            <w:r w:rsidRPr="003E68AB">
              <w:t>не</w:t>
            </w:r>
            <w:r>
              <w:t>в</w:t>
            </w:r>
            <w:r w:rsidRPr="003E68AB">
              <w:t>рологічного відділення</w:t>
            </w:r>
          </w:p>
        </w:tc>
        <w:tc>
          <w:tcPr>
            <w:tcW w:w="2127" w:type="dxa"/>
          </w:tcPr>
          <w:p w:rsidR="004A52BA" w:rsidRPr="003E68AB" w:rsidRDefault="004A52BA" w:rsidP="0091086A">
            <w:pPr>
              <w:jc w:val="center"/>
            </w:pPr>
            <w:r w:rsidRPr="003E68AB">
              <w:t>Впродовж року</w:t>
            </w:r>
          </w:p>
        </w:tc>
        <w:tc>
          <w:tcPr>
            <w:tcW w:w="1275" w:type="dxa"/>
          </w:tcPr>
          <w:p w:rsidR="004A52BA" w:rsidRPr="003E68AB" w:rsidRDefault="004A52BA" w:rsidP="0091086A">
            <w:pPr>
              <w:jc w:val="center"/>
              <w:rPr>
                <w:sz w:val="28"/>
                <w:szCs w:val="28"/>
              </w:rPr>
            </w:pPr>
          </w:p>
        </w:tc>
      </w:tr>
      <w:tr w:rsidR="004A52BA" w:rsidTr="002854E2">
        <w:tc>
          <w:tcPr>
            <w:tcW w:w="15734" w:type="dxa"/>
            <w:gridSpan w:val="8"/>
          </w:tcPr>
          <w:p w:rsidR="004A52BA" w:rsidRPr="003E68AB" w:rsidRDefault="004A52BA" w:rsidP="0091086A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Відділення Спортивної медицини</w:t>
            </w:r>
          </w:p>
        </w:tc>
      </w:tr>
      <w:tr w:rsidR="004A52BA" w:rsidTr="002854E2">
        <w:tc>
          <w:tcPr>
            <w:tcW w:w="487" w:type="dxa"/>
            <w:gridSpan w:val="2"/>
          </w:tcPr>
          <w:p w:rsidR="004A52BA" w:rsidRDefault="004A52BA" w:rsidP="0091086A">
            <w:r>
              <w:t>101.</w:t>
            </w:r>
          </w:p>
        </w:tc>
        <w:tc>
          <w:tcPr>
            <w:tcW w:w="4608" w:type="dxa"/>
          </w:tcPr>
          <w:p w:rsidR="004A52BA" w:rsidRDefault="004A52BA" w:rsidP="0091086A">
            <w:pPr>
              <w:jc w:val="both"/>
            </w:pPr>
            <w:r>
              <w:t xml:space="preserve">Впровадити методику оцінки рівня </w:t>
            </w:r>
          </w:p>
          <w:p w:rsidR="004A52BA" w:rsidRPr="003E68AB" w:rsidRDefault="004A52BA" w:rsidP="0091086A">
            <w:pPr>
              <w:jc w:val="both"/>
            </w:pPr>
            <w:r>
              <w:t>здоров»я та формування здорового способу життя</w:t>
            </w:r>
          </w:p>
        </w:tc>
        <w:tc>
          <w:tcPr>
            <w:tcW w:w="2701" w:type="dxa"/>
          </w:tcPr>
          <w:p w:rsidR="004A52BA" w:rsidRDefault="004A52BA" w:rsidP="0091086A">
            <w:pPr>
              <w:jc w:val="center"/>
            </w:pPr>
            <w:r>
              <w:t>МОЗ України, НМА післядипломної освіти ім. П.Шупика, Київ, 2011 рік</w:t>
            </w:r>
          </w:p>
          <w:p w:rsidR="004A52BA" w:rsidRDefault="004A52BA" w:rsidP="0091086A">
            <w:pPr>
              <w:jc w:val="center"/>
            </w:pPr>
          </w:p>
        </w:tc>
        <w:tc>
          <w:tcPr>
            <w:tcW w:w="2924" w:type="dxa"/>
          </w:tcPr>
          <w:p w:rsidR="004A52BA" w:rsidRPr="00264D48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t xml:space="preserve">Український центр </w:t>
            </w:r>
          </w:p>
          <w:p w:rsidR="004A52BA" w:rsidRPr="00435B67" w:rsidRDefault="004A52BA" w:rsidP="0091086A">
            <w:pPr>
              <w:pStyle w:val="a5"/>
              <w:tabs>
                <w:tab w:val="clear" w:pos="4153"/>
                <w:tab w:val="clear" w:pos="8306"/>
              </w:tabs>
            </w:pPr>
            <w:r>
              <w:t xml:space="preserve">наукової інформації та патентно-ліцензійної </w:t>
            </w:r>
          </w:p>
          <w:p w:rsidR="004A52BA" w:rsidRDefault="004A52BA" w:rsidP="0091086A">
            <w:pPr>
              <w:pStyle w:val="a5"/>
              <w:tabs>
                <w:tab w:val="clear" w:pos="4153"/>
                <w:tab w:val="clear" w:pos="8306"/>
              </w:tabs>
              <w:rPr>
                <w:lang w:val="uk-UA"/>
              </w:rPr>
            </w:pPr>
            <w:r>
              <w:t>роботи</w:t>
            </w:r>
          </w:p>
        </w:tc>
        <w:tc>
          <w:tcPr>
            <w:tcW w:w="1612" w:type="dxa"/>
          </w:tcPr>
          <w:p w:rsidR="004A52BA" w:rsidRPr="001E6070" w:rsidRDefault="004A52BA" w:rsidP="0091086A">
            <w:pPr>
              <w:jc w:val="center"/>
            </w:pPr>
            <w:r w:rsidRPr="001E6070">
              <w:t>Лікарі</w:t>
            </w:r>
          </w:p>
          <w:p w:rsidR="004A52BA" w:rsidRPr="001E6070" w:rsidRDefault="004A52BA" w:rsidP="0091086A">
            <w:pPr>
              <w:jc w:val="center"/>
              <w:rPr>
                <w:lang w:val="en-US"/>
              </w:rPr>
            </w:pPr>
            <w:r w:rsidRPr="001E6070">
              <w:t>відділення</w:t>
            </w:r>
          </w:p>
          <w:p w:rsidR="004A52BA" w:rsidRDefault="004A52BA" w:rsidP="0091086A">
            <w:pPr>
              <w:jc w:val="center"/>
            </w:pPr>
            <w:r w:rsidRPr="001E6070">
              <w:t xml:space="preserve">спортивної </w:t>
            </w:r>
          </w:p>
          <w:p w:rsidR="004A52BA" w:rsidRPr="008E6F63" w:rsidRDefault="004A52BA" w:rsidP="0091086A">
            <w:pPr>
              <w:jc w:val="center"/>
            </w:pPr>
            <w:r w:rsidRPr="001E6070">
              <w:t>медицини</w:t>
            </w:r>
          </w:p>
        </w:tc>
        <w:tc>
          <w:tcPr>
            <w:tcW w:w="2127" w:type="dxa"/>
          </w:tcPr>
          <w:p w:rsidR="004A52BA" w:rsidRPr="003E68AB" w:rsidRDefault="004A52BA" w:rsidP="0091086A">
            <w:pPr>
              <w:jc w:val="center"/>
            </w:pPr>
            <w:r w:rsidRPr="003E68AB">
              <w:t>Впродовж року</w:t>
            </w:r>
          </w:p>
        </w:tc>
        <w:tc>
          <w:tcPr>
            <w:tcW w:w="1275" w:type="dxa"/>
          </w:tcPr>
          <w:p w:rsidR="004A52BA" w:rsidRPr="003E68AB" w:rsidRDefault="004A52BA" w:rsidP="009108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52BA" w:rsidRDefault="004A52BA" w:rsidP="004A52BA"/>
    <w:p w:rsidR="004A52BA" w:rsidRDefault="004A52BA" w:rsidP="004A52BA"/>
    <w:p w:rsidR="004A52BA" w:rsidRDefault="004A52BA" w:rsidP="004A52BA"/>
    <w:p w:rsidR="004A52BA" w:rsidRDefault="004A52BA" w:rsidP="004A52BA"/>
    <w:p w:rsidR="004A52BA" w:rsidRDefault="004A52BA" w:rsidP="004A52BA"/>
    <w:p w:rsidR="004A52BA" w:rsidRDefault="004A52BA" w:rsidP="004A52BA"/>
    <w:p w:rsidR="004A52BA" w:rsidRDefault="004A52BA" w:rsidP="004A52BA"/>
    <w:p w:rsidR="004A52BA" w:rsidRDefault="004A52BA" w:rsidP="004A52BA"/>
    <w:p w:rsidR="004A52BA" w:rsidRDefault="004A52BA" w:rsidP="004A52BA"/>
    <w:p w:rsidR="004A52BA" w:rsidRDefault="004A52BA" w:rsidP="004A52BA"/>
    <w:p w:rsidR="004A52BA" w:rsidRDefault="004A52BA" w:rsidP="004A52BA"/>
    <w:p w:rsidR="004A52BA" w:rsidRDefault="004A52BA" w:rsidP="004A52BA"/>
    <w:p w:rsidR="004A52BA" w:rsidRDefault="004A52BA" w:rsidP="004A52BA"/>
    <w:p w:rsidR="004A52BA" w:rsidRDefault="004A52BA" w:rsidP="004A52BA"/>
    <w:p w:rsidR="004A52BA" w:rsidRDefault="004A52BA" w:rsidP="004A52BA"/>
    <w:p w:rsidR="004A52BA" w:rsidRDefault="004A52BA" w:rsidP="004A52BA"/>
    <w:p w:rsidR="004A52BA" w:rsidRDefault="004A52BA" w:rsidP="004A52BA"/>
    <w:p w:rsidR="004A52BA" w:rsidRDefault="004A52BA" w:rsidP="004A52BA"/>
    <w:p w:rsidR="004A52BA" w:rsidRDefault="004A52BA" w:rsidP="004A52BA"/>
    <w:p w:rsidR="004A52BA" w:rsidRDefault="004A52BA" w:rsidP="004A52BA"/>
    <w:p w:rsidR="00131959" w:rsidRPr="004A52BA" w:rsidRDefault="00131959" w:rsidP="004A52BA"/>
    <w:sectPr w:rsidR="00131959" w:rsidRPr="004A52BA" w:rsidSect="007C6766">
      <w:pgSz w:w="16838" w:h="11906" w:orient="landscape"/>
      <w:pgMar w:top="426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Raavi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2C1"/>
    <w:multiLevelType w:val="hybridMultilevel"/>
    <w:tmpl w:val="1CF41A00"/>
    <w:lvl w:ilvl="0" w:tplc="FFFFFFFF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03975"/>
    <w:multiLevelType w:val="hybridMultilevel"/>
    <w:tmpl w:val="188C1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E34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AE0E36"/>
    <w:multiLevelType w:val="hybridMultilevel"/>
    <w:tmpl w:val="AE5A47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C852AF"/>
    <w:multiLevelType w:val="hybridMultilevel"/>
    <w:tmpl w:val="768687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2717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5716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3360EAD"/>
    <w:multiLevelType w:val="hybridMultilevel"/>
    <w:tmpl w:val="47B8E4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D1C60"/>
    <w:multiLevelType w:val="hybridMultilevel"/>
    <w:tmpl w:val="9814C1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FF7CF8"/>
    <w:multiLevelType w:val="hybridMultilevel"/>
    <w:tmpl w:val="3380115E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807A08"/>
    <w:multiLevelType w:val="hybridMultilevel"/>
    <w:tmpl w:val="A52610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712373"/>
    <w:multiLevelType w:val="hybridMultilevel"/>
    <w:tmpl w:val="8B605550"/>
    <w:lvl w:ilvl="0" w:tplc="DB140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B1"/>
    <w:rsid w:val="000B2EC5"/>
    <w:rsid w:val="000E6B8E"/>
    <w:rsid w:val="000F5FAE"/>
    <w:rsid w:val="00104BB5"/>
    <w:rsid w:val="00116A2B"/>
    <w:rsid w:val="00131959"/>
    <w:rsid w:val="001369C3"/>
    <w:rsid w:val="001476F7"/>
    <w:rsid w:val="0017548D"/>
    <w:rsid w:val="00180184"/>
    <w:rsid w:val="001A2996"/>
    <w:rsid w:val="001A4CED"/>
    <w:rsid w:val="001A7BEC"/>
    <w:rsid w:val="001B6865"/>
    <w:rsid w:val="001C66A6"/>
    <w:rsid w:val="001D2467"/>
    <w:rsid w:val="00212858"/>
    <w:rsid w:val="002260BF"/>
    <w:rsid w:val="002276EF"/>
    <w:rsid w:val="00264D48"/>
    <w:rsid w:val="002854E2"/>
    <w:rsid w:val="002D3DF4"/>
    <w:rsid w:val="002E4458"/>
    <w:rsid w:val="00313A68"/>
    <w:rsid w:val="00321314"/>
    <w:rsid w:val="00330172"/>
    <w:rsid w:val="00362EAF"/>
    <w:rsid w:val="003979C3"/>
    <w:rsid w:val="00406483"/>
    <w:rsid w:val="004A52BA"/>
    <w:rsid w:val="004A5926"/>
    <w:rsid w:val="004F4C16"/>
    <w:rsid w:val="00504AFA"/>
    <w:rsid w:val="00515DFE"/>
    <w:rsid w:val="005252C7"/>
    <w:rsid w:val="00535DC8"/>
    <w:rsid w:val="00617B17"/>
    <w:rsid w:val="00645EC1"/>
    <w:rsid w:val="006609B3"/>
    <w:rsid w:val="006B394F"/>
    <w:rsid w:val="006B630D"/>
    <w:rsid w:val="006B6EB1"/>
    <w:rsid w:val="006C6DF1"/>
    <w:rsid w:val="00741569"/>
    <w:rsid w:val="00772FC9"/>
    <w:rsid w:val="007C6766"/>
    <w:rsid w:val="007D61B8"/>
    <w:rsid w:val="0081022D"/>
    <w:rsid w:val="00877323"/>
    <w:rsid w:val="008C16F1"/>
    <w:rsid w:val="009018BB"/>
    <w:rsid w:val="0090216B"/>
    <w:rsid w:val="009749D0"/>
    <w:rsid w:val="00985D27"/>
    <w:rsid w:val="0099542A"/>
    <w:rsid w:val="009E36C8"/>
    <w:rsid w:val="00A2772E"/>
    <w:rsid w:val="00AA379F"/>
    <w:rsid w:val="00AB061C"/>
    <w:rsid w:val="00AD0E7E"/>
    <w:rsid w:val="00AE53A5"/>
    <w:rsid w:val="00B059C6"/>
    <w:rsid w:val="00B1494C"/>
    <w:rsid w:val="00B95062"/>
    <w:rsid w:val="00BA73B0"/>
    <w:rsid w:val="00BC688F"/>
    <w:rsid w:val="00C26C6E"/>
    <w:rsid w:val="00C3620A"/>
    <w:rsid w:val="00C6074C"/>
    <w:rsid w:val="00C633E7"/>
    <w:rsid w:val="00C82238"/>
    <w:rsid w:val="00CA78F3"/>
    <w:rsid w:val="00CB5C2A"/>
    <w:rsid w:val="00CC3395"/>
    <w:rsid w:val="00CD0089"/>
    <w:rsid w:val="00CE5AF3"/>
    <w:rsid w:val="00CF114E"/>
    <w:rsid w:val="00CF5765"/>
    <w:rsid w:val="00D234FD"/>
    <w:rsid w:val="00D3063F"/>
    <w:rsid w:val="00D93586"/>
    <w:rsid w:val="00DB386F"/>
    <w:rsid w:val="00E556CE"/>
    <w:rsid w:val="00E70AAC"/>
    <w:rsid w:val="00E96BA3"/>
    <w:rsid w:val="00EE718C"/>
    <w:rsid w:val="00EF6D5D"/>
    <w:rsid w:val="00F20BDD"/>
    <w:rsid w:val="00F372AA"/>
    <w:rsid w:val="00F42D92"/>
    <w:rsid w:val="00F8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D716"/>
  <w15:docId w15:val="{3BB2A793-7AA1-4CCD-8DD8-84F1C95A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p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B1"/>
    <w:rPr>
      <w:sz w:val="24"/>
      <w:szCs w:val="24"/>
      <w:lang w:eastAsia="ru-RU" w:bidi="ar-SA"/>
    </w:rPr>
  </w:style>
  <w:style w:type="paragraph" w:styleId="1">
    <w:name w:val="heading 1"/>
    <w:basedOn w:val="a"/>
    <w:next w:val="a"/>
    <w:link w:val="10"/>
    <w:qFormat/>
    <w:rsid w:val="00CF114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64D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64D48"/>
    <w:pPr>
      <w:keepNext/>
      <w:ind w:left="176" w:hanging="142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264D48"/>
    <w:pPr>
      <w:keepNext/>
      <w:jc w:val="both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264D48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CF11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EB1"/>
    <w:pPr>
      <w:ind w:left="720"/>
      <w:contextualSpacing/>
    </w:pPr>
  </w:style>
  <w:style w:type="paragraph" w:styleId="21">
    <w:name w:val="Body Text 2"/>
    <w:basedOn w:val="a"/>
    <w:link w:val="22"/>
    <w:rsid w:val="00CF576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F5765"/>
    <w:rPr>
      <w:sz w:val="28"/>
      <w:lang w:eastAsia="ru-RU" w:bidi="ar-SA"/>
    </w:rPr>
  </w:style>
  <w:style w:type="paragraph" w:styleId="a5">
    <w:name w:val="header"/>
    <w:basedOn w:val="a"/>
    <w:link w:val="a6"/>
    <w:rsid w:val="00CF5765"/>
    <w:pPr>
      <w:tabs>
        <w:tab w:val="center" w:pos="4153"/>
        <w:tab w:val="right" w:pos="8306"/>
      </w:tabs>
    </w:pPr>
    <w:rPr>
      <w:sz w:val="28"/>
      <w:szCs w:val="20"/>
      <w:lang w:val="de-DE"/>
    </w:rPr>
  </w:style>
  <w:style w:type="character" w:customStyle="1" w:styleId="a6">
    <w:name w:val="Верхний колонтитул Знак"/>
    <w:basedOn w:val="a0"/>
    <w:link w:val="a5"/>
    <w:rsid w:val="00CF5765"/>
    <w:rPr>
      <w:sz w:val="28"/>
      <w:lang w:val="de-DE" w:eastAsia="ru-RU" w:bidi="ar-SA"/>
    </w:rPr>
  </w:style>
  <w:style w:type="character" w:customStyle="1" w:styleId="10">
    <w:name w:val="Заголовок 1 Знак"/>
    <w:basedOn w:val="a0"/>
    <w:link w:val="1"/>
    <w:rsid w:val="00CF114E"/>
    <w:rPr>
      <w:b/>
      <w:bCs/>
      <w:sz w:val="24"/>
      <w:szCs w:val="24"/>
      <w:lang w:eastAsia="ru-RU" w:bidi="ar-SA"/>
    </w:rPr>
  </w:style>
  <w:style w:type="character" w:customStyle="1" w:styleId="60">
    <w:name w:val="Заголовок 6 Знак"/>
    <w:basedOn w:val="a0"/>
    <w:link w:val="6"/>
    <w:rsid w:val="00CF114E"/>
    <w:rPr>
      <w:b/>
      <w:bCs/>
      <w:sz w:val="22"/>
      <w:szCs w:val="22"/>
      <w:lang w:eastAsia="ru-RU" w:bidi="ar-SA"/>
    </w:rPr>
  </w:style>
  <w:style w:type="character" w:styleId="a7">
    <w:name w:val="page number"/>
    <w:basedOn w:val="a0"/>
    <w:rsid w:val="00CF114E"/>
  </w:style>
  <w:style w:type="paragraph" w:styleId="a8">
    <w:name w:val="footer"/>
    <w:basedOn w:val="a"/>
    <w:link w:val="a9"/>
    <w:rsid w:val="00CF114E"/>
    <w:pPr>
      <w:tabs>
        <w:tab w:val="center" w:pos="4153"/>
        <w:tab w:val="right" w:pos="8306"/>
      </w:tabs>
    </w:pPr>
    <w:rPr>
      <w:lang w:val="ru-RU"/>
    </w:rPr>
  </w:style>
  <w:style w:type="character" w:customStyle="1" w:styleId="a9">
    <w:name w:val="Нижний колонтитул Знак"/>
    <w:basedOn w:val="a0"/>
    <w:link w:val="a8"/>
    <w:rsid w:val="00CF114E"/>
    <w:rPr>
      <w:sz w:val="24"/>
      <w:szCs w:val="24"/>
      <w:lang w:val="ru-RU" w:eastAsia="ru-RU" w:bidi="ar-SA"/>
    </w:rPr>
  </w:style>
  <w:style w:type="paragraph" w:styleId="aa">
    <w:name w:val="Subtitle"/>
    <w:basedOn w:val="a"/>
    <w:link w:val="ab"/>
    <w:qFormat/>
    <w:rsid w:val="00CF114E"/>
    <w:pPr>
      <w:jc w:val="center"/>
    </w:pPr>
    <w:rPr>
      <w:b/>
      <w:sz w:val="32"/>
      <w:szCs w:val="20"/>
    </w:rPr>
  </w:style>
  <w:style w:type="character" w:customStyle="1" w:styleId="ab">
    <w:name w:val="Подзаголовок Знак"/>
    <w:basedOn w:val="a0"/>
    <w:link w:val="aa"/>
    <w:rsid w:val="00CF114E"/>
    <w:rPr>
      <w:b/>
      <w:sz w:val="32"/>
      <w:lang w:eastAsia="ru-RU" w:bidi="ar-SA"/>
    </w:rPr>
  </w:style>
  <w:style w:type="paragraph" w:customStyle="1" w:styleId="ac">
    <w:name w:val="Знак"/>
    <w:basedOn w:val="a"/>
    <w:rsid w:val="00CF114E"/>
    <w:rPr>
      <w:rFonts w:ascii="Verdana" w:hAnsi="Verdana"/>
      <w:sz w:val="20"/>
      <w:szCs w:val="20"/>
      <w:lang w:val="en-US" w:eastAsia="en-US"/>
    </w:rPr>
  </w:style>
  <w:style w:type="character" w:styleId="HTML">
    <w:name w:val="HTML Typewriter"/>
    <w:basedOn w:val="a0"/>
    <w:rsid w:val="00CF114E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"/>
    <w:basedOn w:val="a"/>
    <w:rsid w:val="00264D48"/>
    <w:rPr>
      <w:rFonts w:ascii="Verdana" w:hAnsi="Verdana"/>
      <w:sz w:val="20"/>
      <w:szCs w:val="20"/>
      <w:lang w:val="en-US" w:eastAsia="en-US"/>
    </w:rPr>
  </w:style>
  <w:style w:type="character" w:customStyle="1" w:styleId="ae">
    <w:name w:val="Основной текст_"/>
    <w:basedOn w:val="a0"/>
    <w:link w:val="11"/>
    <w:rsid w:val="00264D48"/>
    <w:rPr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e"/>
    <w:rsid w:val="00264D48"/>
    <w:pPr>
      <w:shd w:val="clear" w:color="auto" w:fill="FFFFFF"/>
      <w:spacing w:line="0" w:lineRule="atLeast"/>
    </w:pPr>
    <w:rPr>
      <w:sz w:val="23"/>
      <w:szCs w:val="23"/>
      <w:shd w:val="clear" w:color="auto" w:fill="FFFFFF"/>
      <w:lang w:eastAsia="uk-UA"/>
    </w:rPr>
  </w:style>
  <w:style w:type="character" w:customStyle="1" w:styleId="20">
    <w:name w:val="Заголовок 2 Знак"/>
    <w:basedOn w:val="a0"/>
    <w:link w:val="2"/>
    <w:semiHidden/>
    <w:rsid w:val="00264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ar-SA"/>
    </w:rPr>
  </w:style>
  <w:style w:type="paragraph" w:styleId="af">
    <w:name w:val="Body Text"/>
    <w:basedOn w:val="a"/>
    <w:link w:val="af0"/>
    <w:unhideWhenUsed/>
    <w:rsid w:val="00264D4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64D48"/>
    <w:rPr>
      <w:sz w:val="24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rsid w:val="00264D48"/>
    <w:rPr>
      <w:sz w:val="26"/>
      <w:lang w:eastAsia="ru-RU" w:bidi="ar-SA"/>
    </w:rPr>
  </w:style>
  <w:style w:type="character" w:customStyle="1" w:styleId="40">
    <w:name w:val="Заголовок 4 Знак"/>
    <w:basedOn w:val="a0"/>
    <w:link w:val="4"/>
    <w:rsid w:val="00264D48"/>
    <w:rPr>
      <w:sz w:val="26"/>
      <w:lang w:eastAsia="ru-RU" w:bidi="ar-SA"/>
    </w:rPr>
  </w:style>
  <w:style w:type="character" w:customStyle="1" w:styleId="50">
    <w:name w:val="Заголовок 5 Знак"/>
    <w:basedOn w:val="a0"/>
    <w:link w:val="5"/>
    <w:rsid w:val="00264D48"/>
    <w:rPr>
      <w:sz w:val="24"/>
      <w:lang w:eastAsia="ru-RU" w:bidi="ar-SA"/>
    </w:rPr>
  </w:style>
  <w:style w:type="paragraph" w:styleId="af1">
    <w:name w:val="Body Text Indent"/>
    <w:basedOn w:val="a"/>
    <w:link w:val="af2"/>
    <w:rsid w:val="00264D48"/>
    <w:pPr>
      <w:ind w:left="170"/>
      <w:jc w:val="both"/>
    </w:pPr>
    <w:rPr>
      <w:sz w:val="26"/>
      <w:szCs w:val="20"/>
    </w:rPr>
  </w:style>
  <w:style w:type="character" w:customStyle="1" w:styleId="af2">
    <w:name w:val="Основной текст с отступом Знак"/>
    <w:basedOn w:val="a0"/>
    <w:link w:val="af1"/>
    <w:rsid w:val="00264D48"/>
    <w:rPr>
      <w:sz w:val="26"/>
      <w:lang w:eastAsia="ru-RU" w:bidi="ar-SA"/>
    </w:rPr>
  </w:style>
  <w:style w:type="paragraph" w:styleId="23">
    <w:name w:val="Body Text Indent 2"/>
    <w:basedOn w:val="a"/>
    <w:link w:val="24"/>
    <w:rsid w:val="00264D48"/>
    <w:pPr>
      <w:ind w:left="360"/>
      <w:jc w:val="both"/>
    </w:pPr>
    <w:rPr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rsid w:val="00264D48"/>
    <w:rPr>
      <w:sz w:val="26"/>
      <w:lang w:eastAsia="ru-RU" w:bidi="ar-SA"/>
    </w:rPr>
  </w:style>
  <w:style w:type="paragraph" w:styleId="af3">
    <w:name w:val="Title"/>
    <w:basedOn w:val="a"/>
    <w:link w:val="af4"/>
    <w:qFormat/>
    <w:rsid w:val="00264D48"/>
    <w:pPr>
      <w:jc w:val="center"/>
    </w:pPr>
    <w:rPr>
      <w:sz w:val="36"/>
      <w:szCs w:val="20"/>
    </w:rPr>
  </w:style>
  <w:style w:type="character" w:customStyle="1" w:styleId="af4">
    <w:name w:val="Заголовок Знак"/>
    <w:basedOn w:val="a0"/>
    <w:link w:val="af3"/>
    <w:rsid w:val="00264D48"/>
    <w:rPr>
      <w:sz w:val="36"/>
      <w:lang w:eastAsia="ru-RU" w:bidi="ar-SA"/>
    </w:rPr>
  </w:style>
  <w:style w:type="paragraph" w:styleId="HTML0">
    <w:name w:val="HTML Preformatted"/>
    <w:basedOn w:val="a"/>
    <w:link w:val="HTML1"/>
    <w:rsid w:val="00264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1">
    <w:name w:val="Стандартный HTML Знак"/>
    <w:basedOn w:val="a0"/>
    <w:link w:val="HTML0"/>
    <w:rsid w:val="00264D48"/>
    <w:rPr>
      <w:rFonts w:ascii="Courier New" w:hAnsi="Courier New" w:cs="Courier New"/>
      <w:lang w:val="ru-RU" w:eastAsia="ru-RU" w:bidi="ar-SA"/>
    </w:rPr>
  </w:style>
  <w:style w:type="character" w:customStyle="1" w:styleId="af5">
    <w:name w:val="Знак Знак"/>
    <w:basedOn w:val="a0"/>
    <w:rsid w:val="00264D48"/>
    <w:rPr>
      <w:rFonts w:ascii="Courier New" w:hAnsi="Courier New" w:cs="Courier New"/>
    </w:rPr>
  </w:style>
  <w:style w:type="character" w:customStyle="1" w:styleId="8">
    <w:name w:val="Знак Знак8"/>
    <w:rsid w:val="00264D4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AB06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B061C"/>
    <w:rPr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EF26C-68CA-48BC-972D-F57EFAE4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15830</Words>
  <Characters>9024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cp:lastPrinted>2017-04-28T11:58:00Z</cp:lastPrinted>
  <dcterms:created xsi:type="dcterms:W3CDTF">2017-10-09T11:38:00Z</dcterms:created>
  <dcterms:modified xsi:type="dcterms:W3CDTF">2017-10-09T11:39:00Z</dcterms:modified>
</cp:coreProperties>
</file>